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77777777" w:rsidR="00EA32AC" w:rsidRPr="00EA32AC" w:rsidRDefault="00EA32AC" w:rsidP="00EA32AC">
      <w:pPr>
        <w:jc w:val="center"/>
        <w:rPr>
          <w:b/>
          <w:bCs/>
        </w:rPr>
      </w:pPr>
      <w:r w:rsidRPr="00EA32AC">
        <w:rPr>
          <w:b/>
          <w:bCs/>
        </w:rPr>
        <w:t>Art and Design Curriculum Rationale</w:t>
      </w:r>
    </w:p>
    <w:p w14:paraId="1B1B34F6" w14:textId="41765EF2" w:rsidR="00EA32AC" w:rsidRPr="00EA32AC" w:rsidRDefault="00EA32AC" w:rsidP="00EA32AC">
      <w:r w:rsidRPr="00EA32AC">
        <w:t xml:space="preserve">Art and Design </w:t>
      </w:r>
      <w:proofErr w:type="gramStart"/>
      <w:r w:rsidRPr="00EA32AC">
        <w:t>provides</w:t>
      </w:r>
      <w:proofErr w:type="gramEnd"/>
      <w:r w:rsidRPr="00EA32AC">
        <w:t xml:space="preserve"> pupils with opportunities to explore, experiment, create and express themselves through a wide range of artistic disciplines. Through drawing, painting, sculpture, craft and design, pupils develop creativity, technical skills and an appreciation of artistic achievement from different cultures, periods and traditions.</w:t>
      </w:r>
      <w:r>
        <w:t xml:space="preserve"> </w:t>
      </w:r>
      <w:r w:rsidRPr="00EA32AC">
        <w:t>The curriculum is carefully sequenced from Reception to Year 6 and is informed by the Kapow Art and Design scheme. Pupils revisit artistic disciplines throughout their primary education, developing increasing control, confidence and independence in the use of materials, techniques and artistic processes.</w:t>
      </w:r>
    </w:p>
    <w:p w14:paraId="17E4D1E8" w14:textId="20EAF71D" w:rsidR="00EA32AC" w:rsidRPr="00EA32AC" w:rsidRDefault="00EA32AC" w:rsidP="00EA32AC">
      <w:r w:rsidRPr="00EA32AC">
        <w:t xml:space="preserve">In the </w:t>
      </w:r>
      <w:r w:rsidRPr="00EA32AC">
        <w:rPr>
          <w:b/>
          <w:bCs/>
        </w:rPr>
        <w:t>Early Years Foundation Stage</w:t>
      </w:r>
      <w:r w:rsidRPr="00EA32AC">
        <w:t>, children begin to explore colour, texture, form and pattern through a wide range of creative experiences. They experiment with materials, develop mark-making skills and begin to talk about their own artwork and the work of others.</w:t>
      </w:r>
      <w:r>
        <w:t xml:space="preserve"> </w:t>
      </w:r>
      <w:r w:rsidRPr="00EA32AC">
        <w:t xml:space="preserve">In </w:t>
      </w:r>
      <w:r w:rsidRPr="00EA32AC">
        <w:rPr>
          <w:b/>
          <w:bCs/>
        </w:rPr>
        <w:t>Key Stage 1</w:t>
      </w:r>
      <w:r w:rsidRPr="00EA32AC">
        <w:t>, pupils develop foundational skills in drawing, painting, sculpture and craft. They learn to observe closely, represent their ideas visually and explore the work of artists and designers.</w:t>
      </w:r>
      <w:r>
        <w:t xml:space="preserve"> </w:t>
      </w:r>
      <w:r w:rsidRPr="00EA32AC">
        <w:rPr>
          <w:b/>
          <w:bCs/>
        </w:rPr>
        <w:t>In Lower Key Stage 2</w:t>
      </w:r>
      <w:r w:rsidRPr="00EA32AC">
        <w:t>, pupils refine their technical skills and begin to use artistic techniques with greater control and purpose. They learn about a wider range of artists, cultures and artistic traditions whilst developing their own creative responses.</w:t>
      </w:r>
      <w:r>
        <w:t xml:space="preserve"> </w:t>
      </w:r>
      <w:r w:rsidRPr="00EA32AC">
        <w:rPr>
          <w:b/>
          <w:bCs/>
        </w:rPr>
        <w:t>In Upper Key Stage 2</w:t>
      </w:r>
      <w:r w:rsidRPr="00EA32AC">
        <w:t>, pupils apply and combine artistic techniques with increasing independence. They evaluate artwork, develop personal styles and use artistic knowledge to communicate ideas, emotions and experiences.</w:t>
      </w:r>
    </w:p>
    <w:p w14:paraId="405575EA" w14:textId="77777777" w:rsidR="00EA32AC" w:rsidRPr="00EA32AC" w:rsidRDefault="00EA32AC" w:rsidP="00EA32AC">
      <w:r w:rsidRPr="00EA32AC">
        <w:t>Throughout the curriculum, pupils are encouraged to take creative risks, reflect upon their work and develop confidence as artists.</w:t>
      </w:r>
    </w:p>
    <w:p w14:paraId="29997A89" w14:textId="77777777" w:rsidR="00EA32AC" w:rsidRPr="00EA32AC" w:rsidRDefault="00EA32AC" w:rsidP="00EA32AC">
      <w:pPr>
        <w:rPr>
          <w:b/>
          <w:bCs/>
        </w:rPr>
      </w:pPr>
      <w:r w:rsidRPr="00EA32AC">
        <w:rPr>
          <w:b/>
          <w:bCs/>
        </w:rPr>
        <w:t>Artistic Disciplines</w:t>
      </w:r>
    </w:p>
    <w:tbl>
      <w:tblPr>
        <w:tblStyle w:val="TableGrid"/>
        <w:tblW w:w="14029" w:type="dxa"/>
        <w:tblLook w:val="04A0" w:firstRow="1" w:lastRow="0" w:firstColumn="1" w:lastColumn="0" w:noHBand="0" w:noVBand="1"/>
      </w:tblPr>
      <w:tblGrid>
        <w:gridCol w:w="2592"/>
        <w:gridCol w:w="11437"/>
      </w:tblGrid>
      <w:tr w:rsidR="00EA32AC" w:rsidRPr="00EA32AC" w14:paraId="18B646A9" w14:textId="77777777" w:rsidTr="00EA32AC">
        <w:tc>
          <w:tcPr>
            <w:tcW w:w="0" w:type="auto"/>
            <w:hideMark/>
          </w:tcPr>
          <w:p w14:paraId="7FFE9C27" w14:textId="77777777" w:rsidR="00EA32AC" w:rsidRPr="00EA32AC" w:rsidRDefault="00EA32AC" w:rsidP="00EA32AC">
            <w:pPr>
              <w:spacing w:after="160" w:line="278" w:lineRule="auto"/>
              <w:rPr>
                <w:b/>
                <w:bCs/>
              </w:rPr>
            </w:pPr>
            <w:r w:rsidRPr="00EA32AC">
              <w:rPr>
                <w:b/>
                <w:bCs/>
              </w:rPr>
              <w:t>Discipline</w:t>
            </w:r>
          </w:p>
        </w:tc>
        <w:tc>
          <w:tcPr>
            <w:tcW w:w="11437" w:type="dxa"/>
            <w:hideMark/>
          </w:tcPr>
          <w:p w14:paraId="65B981D2" w14:textId="77777777" w:rsidR="00EA32AC" w:rsidRPr="00EA32AC" w:rsidRDefault="00EA32AC" w:rsidP="00EA32AC">
            <w:pPr>
              <w:spacing w:after="160" w:line="278" w:lineRule="auto"/>
              <w:rPr>
                <w:b/>
                <w:bCs/>
              </w:rPr>
            </w:pPr>
            <w:r w:rsidRPr="00EA32AC">
              <w:rPr>
                <w:b/>
                <w:bCs/>
              </w:rPr>
              <w:t>Focus</w:t>
            </w:r>
          </w:p>
        </w:tc>
      </w:tr>
      <w:tr w:rsidR="00EA32AC" w:rsidRPr="00EA32AC" w14:paraId="165B4EEB" w14:textId="77777777" w:rsidTr="00EA32AC">
        <w:tc>
          <w:tcPr>
            <w:tcW w:w="0" w:type="auto"/>
            <w:hideMark/>
          </w:tcPr>
          <w:p w14:paraId="23C16E0E" w14:textId="77777777" w:rsidR="00EA32AC" w:rsidRPr="00EA32AC" w:rsidRDefault="00EA32AC" w:rsidP="00EA32AC">
            <w:pPr>
              <w:spacing w:after="160" w:line="278" w:lineRule="auto"/>
            </w:pPr>
            <w:r w:rsidRPr="00EA32AC">
              <w:t>Drawing</w:t>
            </w:r>
          </w:p>
        </w:tc>
        <w:tc>
          <w:tcPr>
            <w:tcW w:w="11437" w:type="dxa"/>
            <w:hideMark/>
          </w:tcPr>
          <w:p w14:paraId="4EA7CC74" w14:textId="77777777" w:rsidR="00EA32AC" w:rsidRPr="00EA32AC" w:rsidRDefault="00EA32AC" w:rsidP="00EA32AC">
            <w:pPr>
              <w:spacing w:after="160" w:line="278" w:lineRule="auto"/>
            </w:pPr>
            <w:r w:rsidRPr="00EA32AC">
              <w:t>Line, shape, tone, texture, proportion and expression</w:t>
            </w:r>
          </w:p>
        </w:tc>
      </w:tr>
      <w:tr w:rsidR="00EA32AC" w:rsidRPr="00EA32AC" w14:paraId="5B8122F7" w14:textId="77777777" w:rsidTr="00EA32AC">
        <w:tc>
          <w:tcPr>
            <w:tcW w:w="0" w:type="auto"/>
            <w:hideMark/>
          </w:tcPr>
          <w:p w14:paraId="47EF3981" w14:textId="77777777" w:rsidR="00EA32AC" w:rsidRPr="00EA32AC" w:rsidRDefault="00EA32AC" w:rsidP="00EA32AC">
            <w:pPr>
              <w:spacing w:after="160" w:line="278" w:lineRule="auto"/>
            </w:pPr>
            <w:r w:rsidRPr="00EA32AC">
              <w:t>Painting &amp; Mixed Media</w:t>
            </w:r>
          </w:p>
        </w:tc>
        <w:tc>
          <w:tcPr>
            <w:tcW w:w="11437" w:type="dxa"/>
            <w:hideMark/>
          </w:tcPr>
          <w:p w14:paraId="3F7DE32E" w14:textId="77777777" w:rsidR="00EA32AC" w:rsidRPr="00EA32AC" w:rsidRDefault="00EA32AC" w:rsidP="00EA32AC">
            <w:pPr>
              <w:spacing w:after="160" w:line="278" w:lineRule="auto"/>
            </w:pPr>
            <w:r w:rsidRPr="00EA32AC">
              <w:t>Colour, composition, paint application and artist study</w:t>
            </w:r>
          </w:p>
        </w:tc>
      </w:tr>
      <w:tr w:rsidR="00EA32AC" w:rsidRPr="00EA32AC" w14:paraId="1ED2BD12" w14:textId="77777777" w:rsidTr="00EA32AC">
        <w:tc>
          <w:tcPr>
            <w:tcW w:w="0" w:type="auto"/>
            <w:hideMark/>
          </w:tcPr>
          <w:p w14:paraId="042753F9" w14:textId="77777777" w:rsidR="00EA32AC" w:rsidRPr="00EA32AC" w:rsidRDefault="00EA32AC" w:rsidP="00EA32AC">
            <w:pPr>
              <w:spacing w:after="160" w:line="278" w:lineRule="auto"/>
            </w:pPr>
            <w:r w:rsidRPr="00EA32AC">
              <w:t>Sculpture &amp; 3D</w:t>
            </w:r>
          </w:p>
        </w:tc>
        <w:tc>
          <w:tcPr>
            <w:tcW w:w="11437" w:type="dxa"/>
            <w:hideMark/>
          </w:tcPr>
          <w:p w14:paraId="73CD1CB2" w14:textId="77777777" w:rsidR="00EA32AC" w:rsidRPr="00EA32AC" w:rsidRDefault="00EA32AC" w:rsidP="00EA32AC">
            <w:pPr>
              <w:spacing w:after="160" w:line="278" w:lineRule="auto"/>
            </w:pPr>
            <w:r w:rsidRPr="00EA32AC">
              <w:t>Form, structure, modelling and construction</w:t>
            </w:r>
          </w:p>
        </w:tc>
      </w:tr>
      <w:tr w:rsidR="00EA32AC" w:rsidRPr="00EA32AC" w14:paraId="091AACB7" w14:textId="77777777" w:rsidTr="00EA32AC">
        <w:tc>
          <w:tcPr>
            <w:tcW w:w="0" w:type="auto"/>
            <w:hideMark/>
          </w:tcPr>
          <w:p w14:paraId="15AC1E4E" w14:textId="77777777" w:rsidR="00EA32AC" w:rsidRPr="00EA32AC" w:rsidRDefault="00EA32AC" w:rsidP="00EA32AC">
            <w:pPr>
              <w:spacing w:after="160" w:line="278" w:lineRule="auto"/>
            </w:pPr>
            <w:r w:rsidRPr="00EA32AC">
              <w:t>Craft &amp; Design</w:t>
            </w:r>
          </w:p>
        </w:tc>
        <w:tc>
          <w:tcPr>
            <w:tcW w:w="11437" w:type="dxa"/>
            <w:hideMark/>
          </w:tcPr>
          <w:p w14:paraId="071343BF" w14:textId="77777777" w:rsidR="00EA32AC" w:rsidRPr="00EA32AC" w:rsidRDefault="00EA32AC" w:rsidP="00EA32AC">
            <w:pPr>
              <w:spacing w:after="160" w:line="278" w:lineRule="auto"/>
            </w:pPr>
            <w:r w:rsidRPr="00EA32AC">
              <w:t>Textiles, pattern, architecture, decorative arts and design processes</w:t>
            </w:r>
          </w:p>
        </w:tc>
      </w:tr>
      <w:tr w:rsidR="00EA32AC" w:rsidRPr="00EA32AC" w14:paraId="32E21C9F" w14:textId="77777777" w:rsidTr="00EA32AC">
        <w:tc>
          <w:tcPr>
            <w:tcW w:w="0" w:type="auto"/>
            <w:hideMark/>
          </w:tcPr>
          <w:p w14:paraId="5F60900B" w14:textId="77777777" w:rsidR="00EA32AC" w:rsidRPr="00EA32AC" w:rsidRDefault="00EA32AC" w:rsidP="00EA32AC">
            <w:pPr>
              <w:spacing w:after="160" w:line="278" w:lineRule="auto"/>
            </w:pPr>
            <w:r w:rsidRPr="00EA32AC">
              <w:t>Printing</w:t>
            </w:r>
          </w:p>
        </w:tc>
        <w:tc>
          <w:tcPr>
            <w:tcW w:w="11437" w:type="dxa"/>
            <w:hideMark/>
          </w:tcPr>
          <w:p w14:paraId="1682CC3E" w14:textId="77777777" w:rsidR="00EA32AC" w:rsidRPr="00EA32AC" w:rsidRDefault="00EA32AC" w:rsidP="00EA32AC">
            <w:pPr>
              <w:spacing w:after="160" w:line="278" w:lineRule="auto"/>
            </w:pPr>
            <w:r w:rsidRPr="00EA32AC">
              <w:t>Pattern, repetition, layering and communication through printmaking</w:t>
            </w:r>
          </w:p>
        </w:tc>
      </w:tr>
    </w:tbl>
    <w:p w14:paraId="6B097B49" w14:textId="18311F16" w:rsidR="00EA32AC" w:rsidRDefault="00EA32AC" w:rsidP="00EA32AC">
      <w:pPr>
        <w:jc w:val="right"/>
      </w:pPr>
    </w:p>
    <w:p w14:paraId="324C472B" w14:textId="5CC57761" w:rsidR="00EA32AC" w:rsidRPr="00EA32AC" w:rsidRDefault="00EA32AC" w:rsidP="00EA32AC">
      <w:pPr>
        <w:rPr>
          <w:b/>
          <w:bCs/>
        </w:rPr>
      </w:pPr>
      <w:r w:rsidRPr="00EA32AC">
        <w:rPr>
          <w:b/>
          <w:bCs/>
        </w:rPr>
        <w:lastRenderedPageBreak/>
        <w:t>Art in Reception</w:t>
      </w:r>
    </w:p>
    <w:p w14:paraId="0A19FA39" w14:textId="77777777" w:rsidR="002219DE" w:rsidRDefault="002219DE" w:rsidP="002219DE">
      <w:pPr>
        <w:rPr>
          <w:sz w:val="20"/>
          <w:szCs w:val="20"/>
        </w:rPr>
      </w:pPr>
      <w:r w:rsidRPr="002219DE">
        <w:rPr>
          <w:sz w:val="20"/>
          <w:szCs w:val="20"/>
        </w:rPr>
        <w:t xml:space="preserve">Art is taught through Expressive Arts and Design and embedded within children's exploration, play and creative experiences. Children experiment with a range of materials, tools and techniques, developing confidence in expressing ideas and observations through drawing, painting, sculpture and craft. They talk about their creations and begin to use artistic vocabulary, supporting the EYFS </w:t>
      </w:r>
      <w:r w:rsidRPr="002219DE">
        <w:rPr>
          <w:i/>
          <w:iCs/>
          <w:sz w:val="20"/>
          <w:szCs w:val="20"/>
        </w:rPr>
        <w:t>Creating with Materials</w:t>
      </w:r>
      <w:r w:rsidRPr="002219DE">
        <w:rPr>
          <w:sz w:val="20"/>
          <w:szCs w:val="20"/>
        </w:rPr>
        <w:t xml:space="preserve"> Early Learning Goal.</w:t>
      </w:r>
    </w:p>
    <w:p w14:paraId="2E8FF0DE" w14:textId="0D4423B1" w:rsidR="00EA32AC" w:rsidRPr="00EA32AC" w:rsidRDefault="00EA32AC" w:rsidP="00EA32AC">
      <w:pPr>
        <w:jc w:val="center"/>
        <w:rPr>
          <w:b/>
          <w:bCs/>
          <w:sz w:val="20"/>
          <w:szCs w:val="20"/>
        </w:rPr>
      </w:pPr>
      <w:r w:rsidRPr="00EA32AC">
        <w:rPr>
          <w:b/>
          <w:bCs/>
          <w:sz w:val="20"/>
          <w:szCs w:val="20"/>
        </w:rPr>
        <w:t>By the End of Reception Children Will Know</w:t>
      </w:r>
    </w:p>
    <w:p w14:paraId="5DB056DA" w14:textId="77777777" w:rsidR="00EA32AC" w:rsidRPr="00EA32AC" w:rsidRDefault="00EA32AC" w:rsidP="00EA32AC">
      <w:pPr>
        <w:rPr>
          <w:b/>
          <w:bCs/>
          <w:sz w:val="20"/>
          <w:szCs w:val="20"/>
        </w:rPr>
        <w:sectPr w:rsidR="00EA32AC" w:rsidRPr="00EA32AC" w:rsidSect="00EA32AC">
          <w:pgSz w:w="16838" w:h="11906" w:orient="landscape"/>
          <w:pgMar w:top="567" w:right="1440" w:bottom="1440" w:left="1440" w:header="708" w:footer="708" w:gutter="0"/>
          <w:cols w:space="708"/>
          <w:docGrid w:linePitch="360"/>
        </w:sectPr>
      </w:pPr>
    </w:p>
    <w:p w14:paraId="63184DD0" w14:textId="77777777" w:rsidR="00EA32AC" w:rsidRPr="00EA32AC" w:rsidRDefault="00EA32AC" w:rsidP="00EA32AC">
      <w:pPr>
        <w:rPr>
          <w:b/>
          <w:bCs/>
          <w:sz w:val="20"/>
          <w:szCs w:val="20"/>
        </w:rPr>
      </w:pPr>
      <w:r w:rsidRPr="00EA32AC">
        <w:rPr>
          <w:b/>
          <w:bCs/>
          <w:sz w:val="20"/>
          <w:szCs w:val="20"/>
        </w:rPr>
        <w:t>Drawing and Observation</w:t>
      </w:r>
    </w:p>
    <w:p w14:paraId="366E043F" w14:textId="77777777" w:rsidR="00EA32AC" w:rsidRPr="00EA32AC" w:rsidRDefault="00EA32AC" w:rsidP="00EA32AC">
      <w:pPr>
        <w:numPr>
          <w:ilvl w:val="0"/>
          <w:numId w:val="1"/>
        </w:numPr>
        <w:rPr>
          <w:sz w:val="20"/>
          <w:szCs w:val="20"/>
        </w:rPr>
      </w:pPr>
      <w:r w:rsidRPr="00EA32AC">
        <w:rPr>
          <w:sz w:val="20"/>
          <w:szCs w:val="20"/>
        </w:rPr>
        <w:t xml:space="preserve">I can draw simple representations of things I see around me. </w:t>
      </w:r>
    </w:p>
    <w:p w14:paraId="35A5BD01" w14:textId="77777777" w:rsidR="00EA32AC" w:rsidRPr="00EA32AC" w:rsidRDefault="00EA32AC" w:rsidP="00EA32AC">
      <w:pPr>
        <w:numPr>
          <w:ilvl w:val="0"/>
          <w:numId w:val="1"/>
        </w:numPr>
        <w:rPr>
          <w:sz w:val="20"/>
          <w:szCs w:val="20"/>
        </w:rPr>
      </w:pPr>
      <w:r w:rsidRPr="00EA32AC">
        <w:rPr>
          <w:sz w:val="20"/>
          <w:szCs w:val="20"/>
        </w:rPr>
        <w:t xml:space="preserve">I can draw a simple face and identify facial features. </w:t>
      </w:r>
    </w:p>
    <w:p w14:paraId="32509A38" w14:textId="77777777" w:rsidR="00EA32AC" w:rsidRPr="00EA32AC" w:rsidRDefault="00EA32AC" w:rsidP="00EA32AC">
      <w:pPr>
        <w:numPr>
          <w:ilvl w:val="0"/>
          <w:numId w:val="1"/>
        </w:numPr>
        <w:rPr>
          <w:sz w:val="20"/>
          <w:szCs w:val="20"/>
        </w:rPr>
      </w:pPr>
      <w:r w:rsidRPr="00EA32AC">
        <w:rPr>
          <w:sz w:val="20"/>
          <w:szCs w:val="20"/>
        </w:rPr>
        <w:t xml:space="preserve">I can use observation to add detail to my drawings. </w:t>
      </w:r>
    </w:p>
    <w:p w14:paraId="59391B6D" w14:textId="77777777" w:rsidR="00EA32AC" w:rsidRPr="00EA32AC" w:rsidRDefault="00EA32AC" w:rsidP="00EA32AC">
      <w:pPr>
        <w:rPr>
          <w:b/>
          <w:bCs/>
          <w:sz w:val="20"/>
          <w:szCs w:val="20"/>
        </w:rPr>
      </w:pPr>
      <w:r w:rsidRPr="00EA32AC">
        <w:rPr>
          <w:b/>
          <w:bCs/>
          <w:sz w:val="20"/>
          <w:szCs w:val="20"/>
        </w:rPr>
        <w:t>Colour and Painting</w:t>
      </w:r>
    </w:p>
    <w:p w14:paraId="7EDE1091" w14:textId="77777777" w:rsidR="00EA32AC" w:rsidRPr="00EA32AC" w:rsidRDefault="00EA32AC" w:rsidP="00EA32AC">
      <w:pPr>
        <w:numPr>
          <w:ilvl w:val="0"/>
          <w:numId w:val="2"/>
        </w:numPr>
        <w:rPr>
          <w:sz w:val="20"/>
          <w:szCs w:val="20"/>
        </w:rPr>
      </w:pPr>
      <w:r w:rsidRPr="00EA32AC">
        <w:rPr>
          <w:sz w:val="20"/>
          <w:szCs w:val="20"/>
        </w:rPr>
        <w:t xml:space="preserve">I know that mixing colours creates new colours. </w:t>
      </w:r>
    </w:p>
    <w:p w14:paraId="282E8110" w14:textId="77777777" w:rsidR="00EA32AC" w:rsidRPr="00EA32AC" w:rsidRDefault="00EA32AC" w:rsidP="00EA32AC">
      <w:pPr>
        <w:numPr>
          <w:ilvl w:val="0"/>
          <w:numId w:val="2"/>
        </w:numPr>
        <w:rPr>
          <w:sz w:val="20"/>
          <w:szCs w:val="20"/>
        </w:rPr>
      </w:pPr>
      <w:r w:rsidRPr="00EA32AC">
        <w:rPr>
          <w:sz w:val="20"/>
          <w:szCs w:val="20"/>
        </w:rPr>
        <w:t xml:space="preserve">I know that red and blue make purple. </w:t>
      </w:r>
    </w:p>
    <w:p w14:paraId="1B1A1C5B" w14:textId="77777777" w:rsidR="00EA32AC" w:rsidRPr="00EA32AC" w:rsidRDefault="00EA32AC" w:rsidP="00EA32AC">
      <w:pPr>
        <w:numPr>
          <w:ilvl w:val="0"/>
          <w:numId w:val="2"/>
        </w:numPr>
        <w:rPr>
          <w:sz w:val="20"/>
          <w:szCs w:val="20"/>
        </w:rPr>
      </w:pPr>
      <w:r w:rsidRPr="00EA32AC">
        <w:rPr>
          <w:sz w:val="20"/>
          <w:szCs w:val="20"/>
        </w:rPr>
        <w:t xml:space="preserve">I know that yellow and blue make green. </w:t>
      </w:r>
    </w:p>
    <w:p w14:paraId="53BE84DB" w14:textId="77777777" w:rsidR="00EA32AC" w:rsidRPr="00EA32AC" w:rsidRDefault="00EA32AC" w:rsidP="00EA32AC">
      <w:pPr>
        <w:numPr>
          <w:ilvl w:val="0"/>
          <w:numId w:val="2"/>
        </w:numPr>
        <w:rPr>
          <w:sz w:val="20"/>
          <w:szCs w:val="20"/>
        </w:rPr>
      </w:pPr>
      <w:r w:rsidRPr="00EA32AC">
        <w:rPr>
          <w:sz w:val="20"/>
          <w:szCs w:val="20"/>
        </w:rPr>
        <w:t xml:space="preserve">I know that red and yellow make orange. </w:t>
      </w:r>
    </w:p>
    <w:p w14:paraId="4EFBAF6F" w14:textId="77777777" w:rsidR="00EA32AC" w:rsidRPr="00EA32AC" w:rsidRDefault="00EA32AC" w:rsidP="00EA32AC">
      <w:pPr>
        <w:numPr>
          <w:ilvl w:val="0"/>
          <w:numId w:val="2"/>
        </w:numPr>
        <w:rPr>
          <w:sz w:val="20"/>
          <w:szCs w:val="20"/>
        </w:rPr>
      </w:pPr>
      <w:r w:rsidRPr="00EA32AC">
        <w:rPr>
          <w:sz w:val="20"/>
          <w:szCs w:val="20"/>
        </w:rPr>
        <w:t xml:space="preserve">I can choose colours to represent what I see. </w:t>
      </w:r>
    </w:p>
    <w:p w14:paraId="2886020D" w14:textId="77777777" w:rsidR="00EA32AC" w:rsidRPr="00EA32AC" w:rsidRDefault="00EA32AC" w:rsidP="00EA32AC">
      <w:pPr>
        <w:numPr>
          <w:ilvl w:val="0"/>
          <w:numId w:val="2"/>
        </w:numPr>
        <w:rPr>
          <w:sz w:val="20"/>
          <w:szCs w:val="20"/>
        </w:rPr>
      </w:pPr>
      <w:r w:rsidRPr="00EA32AC">
        <w:rPr>
          <w:sz w:val="20"/>
          <w:szCs w:val="20"/>
        </w:rPr>
        <w:t xml:space="preserve">I can use paint tools with care and control. </w:t>
      </w:r>
    </w:p>
    <w:p w14:paraId="38098690" w14:textId="77777777" w:rsidR="00EA32AC" w:rsidRPr="00EA32AC" w:rsidRDefault="00EA32AC" w:rsidP="00EA32AC">
      <w:pPr>
        <w:rPr>
          <w:b/>
          <w:bCs/>
          <w:sz w:val="20"/>
          <w:szCs w:val="20"/>
        </w:rPr>
      </w:pPr>
      <w:r w:rsidRPr="00EA32AC">
        <w:rPr>
          <w:b/>
          <w:bCs/>
          <w:sz w:val="20"/>
          <w:szCs w:val="20"/>
        </w:rPr>
        <w:t>Sculpture, Craft and Making</w:t>
      </w:r>
    </w:p>
    <w:p w14:paraId="607C13FC" w14:textId="77777777" w:rsidR="00EA32AC" w:rsidRPr="00EA32AC" w:rsidRDefault="00EA32AC" w:rsidP="00EA32AC">
      <w:pPr>
        <w:numPr>
          <w:ilvl w:val="0"/>
          <w:numId w:val="3"/>
        </w:numPr>
        <w:rPr>
          <w:sz w:val="20"/>
          <w:szCs w:val="20"/>
        </w:rPr>
      </w:pPr>
      <w:r w:rsidRPr="00EA32AC">
        <w:rPr>
          <w:sz w:val="20"/>
          <w:szCs w:val="20"/>
        </w:rPr>
        <w:t xml:space="preserve">I know that materials can be joined together. </w:t>
      </w:r>
    </w:p>
    <w:p w14:paraId="131783F0" w14:textId="77777777" w:rsidR="00EA32AC" w:rsidRPr="00EA32AC" w:rsidRDefault="00EA32AC" w:rsidP="00EA32AC">
      <w:pPr>
        <w:numPr>
          <w:ilvl w:val="0"/>
          <w:numId w:val="3"/>
        </w:numPr>
        <w:rPr>
          <w:sz w:val="20"/>
          <w:szCs w:val="20"/>
        </w:rPr>
      </w:pPr>
      <w:r w:rsidRPr="00EA32AC">
        <w:rPr>
          <w:sz w:val="20"/>
          <w:szCs w:val="20"/>
        </w:rPr>
        <w:t xml:space="preserve">I can explore different materials and their properties. </w:t>
      </w:r>
    </w:p>
    <w:p w14:paraId="082D5C6B" w14:textId="77777777" w:rsidR="00EA32AC" w:rsidRPr="00EA32AC" w:rsidRDefault="00EA32AC" w:rsidP="00EA32AC">
      <w:pPr>
        <w:numPr>
          <w:ilvl w:val="0"/>
          <w:numId w:val="3"/>
        </w:numPr>
        <w:rPr>
          <w:sz w:val="20"/>
          <w:szCs w:val="20"/>
        </w:rPr>
      </w:pPr>
      <w:r w:rsidRPr="00EA32AC">
        <w:rPr>
          <w:sz w:val="20"/>
          <w:szCs w:val="20"/>
        </w:rPr>
        <w:t xml:space="preserve">I can create models and artwork using a range of materials and techniques. </w:t>
      </w:r>
    </w:p>
    <w:p w14:paraId="4F3F1A42" w14:textId="77777777" w:rsidR="00EA32AC" w:rsidRPr="00EA32AC" w:rsidRDefault="00EA32AC" w:rsidP="00EA32AC">
      <w:pPr>
        <w:rPr>
          <w:b/>
          <w:bCs/>
          <w:sz w:val="20"/>
          <w:szCs w:val="20"/>
        </w:rPr>
      </w:pPr>
      <w:r w:rsidRPr="00EA32AC">
        <w:rPr>
          <w:b/>
          <w:bCs/>
          <w:sz w:val="20"/>
          <w:szCs w:val="20"/>
        </w:rPr>
        <w:t>Artists and Appreciation</w:t>
      </w:r>
    </w:p>
    <w:p w14:paraId="42DF4851" w14:textId="77777777" w:rsidR="00EA32AC" w:rsidRPr="00EA32AC" w:rsidRDefault="00EA32AC" w:rsidP="00EA32AC">
      <w:pPr>
        <w:numPr>
          <w:ilvl w:val="0"/>
          <w:numId w:val="4"/>
        </w:numPr>
        <w:rPr>
          <w:sz w:val="20"/>
          <w:szCs w:val="20"/>
        </w:rPr>
      </w:pPr>
      <w:r w:rsidRPr="00EA32AC">
        <w:rPr>
          <w:sz w:val="20"/>
          <w:szCs w:val="20"/>
        </w:rPr>
        <w:t xml:space="preserve">I know that artists create works of art. </w:t>
      </w:r>
    </w:p>
    <w:p w14:paraId="0AE62C50" w14:textId="77777777" w:rsidR="00EA32AC" w:rsidRPr="00EA32AC" w:rsidRDefault="00EA32AC" w:rsidP="00EA32AC">
      <w:pPr>
        <w:numPr>
          <w:ilvl w:val="0"/>
          <w:numId w:val="4"/>
        </w:numPr>
        <w:rPr>
          <w:sz w:val="20"/>
          <w:szCs w:val="20"/>
        </w:rPr>
      </w:pPr>
      <w:r w:rsidRPr="00EA32AC">
        <w:rPr>
          <w:sz w:val="20"/>
          <w:szCs w:val="20"/>
        </w:rPr>
        <w:t xml:space="preserve">I can talk about what I see in a piece of artwork. </w:t>
      </w:r>
    </w:p>
    <w:p w14:paraId="3B3EA738" w14:textId="77777777" w:rsidR="00EA32AC" w:rsidRPr="00EA32AC" w:rsidRDefault="00EA32AC" w:rsidP="00EA32AC">
      <w:pPr>
        <w:numPr>
          <w:ilvl w:val="0"/>
          <w:numId w:val="4"/>
        </w:numPr>
        <w:rPr>
          <w:sz w:val="20"/>
          <w:szCs w:val="20"/>
        </w:rPr>
      </w:pPr>
      <w:r w:rsidRPr="00EA32AC">
        <w:rPr>
          <w:sz w:val="20"/>
          <w:szCs w:val="20"/>
        </w:rPr>
        <w:t xml:space="preserve">I can talk about my own artwork and explain what I have created. </w:t>
      </w:r>
    </w:p>
    <w:p w14:paraId="5100C73B" w14:textId="77777777" w:rsidR="00EA32AC" w:rsidRPr="00EA32AC" w:rsidRDefault="00EA32AC" w:rsidP="00EA32AC">
      <w:pPr>
        <w:rPr>
          <w:b/>
          <w:bCs/>
          <w:sz w:val="20"/>
          <w:szCs w:val="20"/>
        </w:rPr>
        <w:sectPr w:rsidR="00EA32AC" w:rsidRPr="00EA32AC" w:rsidSect="00EA32AC">
          <w:type w:val="continuous"/>
          <w:pgSz w:w="16838" w:h="11906" w:orient="landscape"/>
          <w:pgMar w:top="567" w:right="1440" w:bottom="1440" w:left="1440" w:header="708" w:footer="708" w:gutter="0"/>
          <w:cols w:num="2" w:space="708"/>
          <w:docGrid w:linePitch="360"/>
        </w:sectPr>
      </w:pPr>
    </w:p>
    <w:p w14:paraId="6DA1E4FC" w14:textId="77777777" w:rsidR="00EA32AC" w:rsidRPr="00EA32AC" w:rsidRDefault="00EA32AC" w:rsidP="00EA32AC">
      <w:pPr>
        <w:rPr>
          <w:b/>
          <w:bCs/>
          <w:sz w:val="20"/>
          <w:szCs w:val="20"/>
        </w:rPr>
      </w:pPr>
      <w:r w:rsidRPr="00EA32AC">
        <w:rPr>
          <w:b/>
          <w:bCs/>
          <w:sz w:val="20"/>
          <w:szCs w:val="20"/>
        </w:rPr>
        <w:t>EYFS to KS1 Progression</w:t>
      </w:r>
    </w:p>
    <w:tbl>
      <w:tblPr>
        <w:tblStyle w:val="TableGrid"/>
        <w:tblW w:w="0" w:type="auto"/>
        <w:tblLook w:val="04A0" w:firstRow="1" w:lastRow="0" w:firstColumn="1" w:lastColumn="0" w:noHBand="0" w:noVBand="1"/>
      </w:tblPr>
      <w:tblGrid>
        <w:gridCol w:w="5665"/>
        <w:gridCol w:w="7655"/>
      </w:tblGrid>
      <w:tr w:rsidR="00EA32AC" w:rsidRPr="00EA32AC" w14:paraId="2594B5FB" w14:textId="77777777" w:rsidTr="00EA32AC">
        <w:tc>
          <w:tcPr>
            <w:tcW w:w="5665" w:type="dxa"/>
            <w:hideMark/>
          </w:tcPr>
          <w:p w14:paraId="76DA88FC" w14:textId="77777777" w:rsidR="00EA32AC" w:rsidRPr="00EA32AC" w:rsidRDefault="00EA32AC" w:rsidP="00EA32AC">
            <w:pPr>
              <w:spacing w:after="160"/>
              <w:rPr>
                <w:b/>
                <w:bCs/>
                <w:sz w:val="14"/>
                <w:szCs w:val="14"/>
              </w:rPr>
            </w:pPr>
            <w:r w:rsidRPr="00EA32AC">
              <w:rPr>
                <w:b/>
                <w:bCs/>
                <w:sz w:val="20"/>
                <w:szCs w:val="20"/>
              </w:rPr>
              <w:t>EYFS Foundations</w:t>
            </w:r>
          </w:p>
        </w:tc>
        <w:tc>
          <w:tcPr>
            <w:tcW w:w="7655" w:type="dxa"/>
            <w:hideMark/>
          </w:tcPr>
          <w:p w14:paraId="38C62C0D" w14:textId="77777777" w:rsidR="00EA32AC" w:rsidRPr="00EA32AC" w:rsidRDefault="00EA32AC" w:rsidP="00EA32AC">
            <w:pPr>
              <w:spacing w:after="160"/>
              <w:rPr>
                <w:b/>
                <w:bCs/>
                <w:sz w:val="20"/>
                <w:szCs w:val="20"/>
              </w:rPr>
            </w:pPr>
            <w:r w:rsidRPr="00EA32AC">
              <w:rPr>
                <w:b/>
                <w:bCs/>
                <w:sz w:val="20"/>
                <w:szCs w:val="20"/>
              </w:rPr>
              <w:t>KS1 Development</w:t>
            </w:r>
          </w:p>
        </w:tc>
      </w:tr>
      <w:tr w:rsidR="00EA32AC" w:rsidRPr="00EA32AC" w14:paraId="2B87F421" w14:textId="77777777" w:rsidTr="00EA32AC">
        <w:tc>
          <w:tcPr>
            <w:tcW w:w="5665" w:type="dxa"/>
            <w:hideMark/>
          </w:tcPr>
          <w:p w14:paraId="55162E0E" w14:textId="77777777" w:rsidR="00EA32AC" w:rsidRPr="00EA32AC" w:rsidRDefault="00EA32AC" w:rsidP="00EA32AC">
            <w:pPr>
              <w:spacing w:after="160"/>
              <w:rPr>
                <w:sz w:val="20"/>
                <w:szCs w:val="20"/>
              </w:rPr>
            </w:pPr>
            <w:r w:rsidRPr="00EA32AC">
              <w:rPr>
                <w:sz w:val="20"/>
                <w:szCs w:val="20"/>
              </w:rPr>
              <w:t>Explore and experiment with materials</w:t>
            </w:r>
          </w:p>
        </w:tc>
        <w:tc>
          <w:tcPr>
            <w:tcW w:w="7655" w:type="dxa"/>
            <w:hideMark/>
          </w:tcPr>
          <w:p w14:paraId="4EF1C10D" w14:textId="77777777" w:rsidR="00EA32AC" w:rsidRPr="00EA32AC" w:rsidRDefault="00EA32AC" w:rsidP="00EA32AC">
            <w:pPr>
              <w:spacing w:after="160"/>
              <w:rPr>
                <w:sz w:val="20"/>
                <w:szCs w:val="20"/>
              </w:rPr>
            </w:pPr>
            <w:r w:rsidRPr="00EA32AC">
              <w:rPr>
                <w:sz w:val="20"/>
                <w:szCs w:val="20"/>
              </w:rPr>
              <w:t>Select materials for a purpose</w:t>
            </w:r>
          </w:p>
        </w:tc>
      </w:tr>
      <w:tr w:rsidR="00EA32AC" w:rsidRPr="00EA32AC" w14:paraId="71057800" w14:textId="77777777" w:rsidTr="00EA32AC">
        <w:trPr>
          <w:trHeight w:val="235"/>
        </w:trPr>
        <w:tc>
          <w:tcPr>
            <w:tcW w:w="5665" w:type="dxa"/>
            <w:hideMark/>
          </w:tcPr>
          <w:p w14:paraId="19AD58C1" w14:textId="77777777" w:rsidR="00EA32AC" w:rsidRPr="00EA32AC" w:rsidRDefault="00EA32AC" w:rsidP="00EA32AC">
            <w:pPr>
              <w:spacing w:after="160"/>
              <w:rPr>
                <w:sz w:val="20"/>
                <w:szCs w:val="20"/>
              </w:rPr>
            </w:pPr>
            <w:r w:rsidRPr="00EA32AC">
              <w:rPr>
                <w:sz w:val="20"/>
                <w:szCs w:val="20"/>
              </w:rPr>
              <w:t>Draw simple representations from observation</w:t>
            </w:r>
          </w:p>
        </w:tc>
        <w:tc>
          <w:tcPr>
            <w:tcW w:w="7655" w:type="dxa"/>
            <w:hideMark/>
          </w:tcPr>
          <w:p w14:paraId="2A329186" w14:textId="77777777" w:rsidR="00EA32AC" w:rsidRPr="00EA32AC" w:rsidRDefault="00EA32AC" w:rsidP="00EA32AC">
            <w:pPr>
              <w:spacing w:after="160"/>
              <w:rPr>
                <w:sz w:val="20"/>
                <w:szCs w:val="20"/>
              </w:rPr>
            </w:pPr>
            <w:r w:rsidRPr="00EA32AC">
              <w:rPr>
                <w:sz w:val="20"/>
                <w:szCs w:val="20"/>
              </w:rPr>
              <w:t>Develop observational drawing skills</w:t>
            </w:r>
          </w:p>
        </w:tc>
      </w:tr>
      <w:tr w:rsidR="00EA32AC" w:rsidRPr="00EA32AC" w14:paraId="3C1BAD29" w14:textId="77777777" w:rsidTr="00EA32AC">
        <w:tc>
          <w:tcPr>
            <w:tcW w:w="5665" w:type="dxa"/>
            <w:hideMark/>
          </w:tcPr>
          <w:p w14:paraId="79D98C49" w14:textId="77777777" w:rsidR="00EA32AC" w:rsidRPr="00EA32AC" w:rsidRDefault="00EA32AC" w:rsidP="00EA32AC">
            <w:pPr>
              <w:spacing w:after="160"/>
              <w:rPr>
                <w:sz w:val="20"/>
                <w:szCs w:val="20"/>
              </w:rPr>
            </w:pPr>
            <w:r w:rsidRPr="00EA32AC">
              <w:rPr>
                <w:sz w:val="20"/>
                <w:szCs w:val="20"/>
              </w:rPr>
              <w:t>Explore colour mixing</w:t>
            </w:r>
          </w:p>
        </w:tc>
        <w:tc>
          <w:tcPr>
            <w:tcW w:w="7655" w:type="dxa"/>
            <w:hideMark/>
          </w:tcPr>
          <w:p w14:paraId="29E7C921" w14:textId="77777777" w:rsidR="00EA32AC" w:rsidRPr="00EA32AC" w:rsidRDefault="00EA32AC" w:rsidP="00EA32AC">
            <w:pPr>
              <w:spacing w:after="160"/>
              <w:rPr>
                <w:sz w:val="20"/>
                <w:szCs w:val="20"/>
              </w:rPr>
            </w:pPr>
            <w:r w:rsidRPr="00EA32AC">
              <w:rPr>
                <w:sz w:val="20"/>
                <w:szCs w:val="20"/>
              </w:rPr>
              <w:t>Apply colour purposefully in artwork</w:t>
            </w:r>
          </w:p>
        </w:tc>
      </w:tr>
      <w:tr w:rsidR="00EA32AC" w:rsidRPr="00EA32AC" w14:paraId="2AB4CF3A" w14:textId="77777777" w:rsidTr="00EA32AC">
        <w:tc>
          <w:tcPr>
            <w:tcW w:w="5665" w:type="dxa"/>
            <w:hideMark/>
          </w:tcPr>
          <w:p w14:paraId="0CCEE440" w14:textId="77777777" w:rsidR="00EA32AC" w:rsidRPr="00EA32AC" w:rsidRDefault="00EA32AC" w:rsidP="00EA32AC">
            <w:pPr>
              <w:spacing w:after="160"/>
              <w:rPr>
                <w:sz w:val="20"/>
                <w:szCs w:val="20"/>
              </w:rPr>
            </w:pPr>
            <w:r w:rsidRPr="00EA32AC">
              <w:rPr>
                <w:sz w:val="20"/>
                <w:szCs w:val="20"/>
              </w:rPr>
              <w:t>Create using a range of materials</w:t>
            </w:r>
          </w:p>
        </w:tc>
        <w:tc>
          <w:tcPr>
            <w:tcW w:w="7655" w:type="dxa"/>
            <w:hideMark/>
          </w:tcPr>
          <w:p w14:paraId="7817235E" w14:textId="77777777" w:rsidR="00EA32AC" w:rsidRPr="00EA32AC" w:rsidRDefault="00EA32AC" w:rsidP="00EA32AC">
            <w:pPr>
              <w:spacing w:after="160"/>
              <w:rPr>
                <w:sz w:val="20"/>
                <w:szCs w:val="20"/>
              </w:rPr>
            </w:pPr>
            <w:r w:rsidRPr="00EA32AC">
              <w:rPr>
                <w:sz w:val="20"/>
                <w:szCs w:val="20"/>
              </w:rPr>
              <w:t>Use artistic techniques with increasing control</w:t>
            </w:r>
          </w:p>
        </w:tc>
      </w:tr>
      <w:tr w:rsidR="00EA32AC" w:rsidRPr="00EA32AC" w14:paraId="37C56394" w14:textId="77777777" w:rsidTr="00EA32AC">
        <w:tc>
          <w:tcPr>
            <w:tcW w:w="5665" w:type="dxa"/>
            <w:hideMark/>
          </w:tcPr>
          <w:p w14:paraId="757EA422" w14:textId="77777777" w:rsidR="00EA32AC" w:rsidRPr="00EA32AC" w:rsidRDefault="00EA32AC" w:rsidP="00EA32AC">
            <w:pPr>
              <w:spacing w:after="160"/>
              <w:rPr>
                <w:sz w:val="20"/>
                <w:szCs w:val="20"/>
              </w:rPr>
            </w:pPr>
            <w:r w:rsidRPr="00EA32AC">
              <w:rPr>
                <w:sz w:val="20"/>
                <w:szCs w:val="20"/>
              </w:rPr>
              <w:t>Talk about artwork</w:t>
            </w:r>
          </w:p>
        </w:tc>
        <w:tc>
          <w:tcPr>
            <w:tcW w:w="7655" w:type="dxa"/>
            <w:hideMark/>
          </w:tcPr>
          <w:p w14:paraId="166B91CF" w14:textId="77777777" w:rsidR="00EA32AC" w:rsidRPr="00EA32AC" w:rsidRDefault="00EA32AC" w:rsidP="00EA32AC">
            <w:pPr>
              <w:spacing w:after="160"/>
              <w:rPr>
                <w:sz w:val="20"/>
                <w:szCs w:val="20"/>
              </w:rPr>
            </w:pPr>
            <w:r w:rsidRPr="00EA32AC">
              <w:rPr>
                <w:sz w:val="20"/>
                <w:szCs w:val="20"/>
              </w:rPr>
              <w:t>Describe and evaluate artwork using artistic vocabulary</w:t>
            </w:r>
          </w:p>
        </w:tc>
      </w:tr>
      <w:tr w:rsidR="00EA32AC" w:rsidRPr="00EA32AC" w14:paraId="31B59A4E" w14:textId="77777777" w:rsidTr="00EA32AC">
        <w:tc>
          <w:tcPr>
            <w:tcW w:w="5665" w:type="dxa"/>
            <w:hideMark/>
          </w:tcPr>
          <w:p w14:paraId="2A89F324" w14:textId="77777777" w:rsidR="00EA32AC" w:rsidRPr="00EA32AC" w:rsidRDefault="00EA32AC" w:rsidP="00EA32AC">
            <w:pPr>
              <w:spacing w:after="160"/>
              <w:rPr>
                <w:sz w:val="20"/>
                <w:szCs w:val="20"/>
              </w:rPr>
            </w:pPr>
            <w:r w:rsidRPr="00EA32AC">
              <w:rPr>
                <w:sz w:val="20"/>
                <w:szCs w:val="20"/>
              </w:rPr>
              <w:t>Explore the work of artists</w:t>
            </w:r>
          </w:p>
        </w:tc>
        <w:tc>
          <w:tcPr>
            <w:tcW w:w="7655" w:type="dxa"/>
            <w:hideMark/>
          </w:tcPr>
          <w:p w14:paraId="094185C5" w14:textId="77777777" w:rsidR="00EA32AC" w:rsidRPr="00EA32AC" w:rsidRDefault="00EA32AC" w:rsidP="00EA32AC">
            <w:pPr>
              <w:spacing w:after="160"/>
              <w:rPr>
                <w:sz w:val="20"/>
                <w:szCs w:val="20"/>
              </w:rPr>
            </w:pPr>
            <w:r w:rsidRPr="00EA32AC">
              <w:rPr>
                <w:sz w:val="20"/>
                <w:szCs w:val="20"/>
              </w:rPr>
              <w:t>Learn about artists, craftspeople and designers</w:t>
            </w:r>
          </w:p>
        </w:tc>
      </w:tr>
    </w:tbl>
    <w:p w14:paraId="07F1F58F" w14:textId="2A67EBC6" w:rsidR="00EA32AC" w:rsidRDefault="00EA32AC">
      <w:pPr>
        <w:rPr>
          <w:b/>
          <w:bCs/>
        </w:rPr>
      </w:pPr>
      <w:r w:rsidRPr="00EA32AC">
        <w:rPr>
          <w:b/>
          <w:bCs/>
        </w:rPr>
        <w:lastRenderedPageBreak/>
        <w:t>Long Term Plan</w:t>
      </w:r>
    </w:p>
    <w:tbl>
      <w:tblPr>
        <w:tblStyle w:val="TableGrid"/>
        <w:tblpPr w:leftFromText="180" w:rightFromText="180" w:vertAnchor="page" w:horzAnchor="margin" w:tblpY="1758"/>
        <w:tblW w:w="0" w:type="auto"/>
        <w:tblLook w:val="04A0" w:firstRow="1" w:lastRow="0" w:firstColumn="1" w:lastColumn="0" w:noHBand="0" w:noVBand="1"/>
      </w:tblPr>
      <w:tblGrid>
        <w:gridCol w:w="988"/>
        <w:gridCol w:w="3969"/>
        <w:gridCol w:w="4536"/>
        <w:gridCol w:w="4455"/>
      </w:tblGrid>
      <w:tr w:rsidR="00F33FDF" w:rsidRPr="00EA32AC" w14:paraId="7BAF6740" w14:textId="77777777" w:rsidTr="00F33FDF">
        <w:tc>
          <w:tcPr>
            <w:tcW w:w="988" w:type="dxa"/>
            <w:hideMark/>
          </w:tcPr>
          <w:p w14:paraId="3485860F" w14:textId="77777777" w:rsidR="00F33FDF" w:rsidRPr="00EA32AC" w:rsidRDefault="00F33FDF" w:rsidP="00F33FDF">
            <w:pPr>
              <w:spacing w:after="160" w:line="278" w:lineRule="auto"/>
              <w:jc w:val="center"/>
              <w:rPr>
                <w:b/>
                <w:bCs/>
              </w:rPr>
            </w:pPr>
            <w:r w:rsidRPr="00EA32AC">
              <w:rPr>
                <w:b/>
                <w:bCs/>
              </w:rPr>
              <w:t>Year Group</w:t>
            </w:r>
          </w:p>
        </w:tc>
        <w:tc>
          <w:tcPr>
            <w:tcW w:w="3969" w:type="dxa"/>
            <w:hideMark/>
          </w:tcPr>
          <w:p w14:paraId="0174AE0B" w14:textId="77777777" w:rsidR="00F33FDF" w:rsidRPr="00EA32AC" w:rsidRDefault="00F33FDF" w:rsidP="00F33FDF">
            <w:pPr>
              <w:spacing w:after="160" w:line="278" w:lineRule="auto"/>
              <w:jc w:val="center"/>
              <w:rPr>
                <w:b/>
                <w:bCs/>
              </w:rPr>
            </w:pPr>
            <w:r w:rsidRPr="00EA32AC">
              <w:rPr>
                <w:b/>
                <w:bCs/>
              </w:rPr>
              <w:t>Unit 1</w:t>
            </w:r>
          </w:p>
        </w:tc>
        <w:tc>
          <w:tcPr>
            <w:tcW w:w="4536" w:type="dxa"/>
            <w:hideMark/>
          </w:tcPr>
          <w:p w14:paraId="74457F22" w14:textId="77777777" w:rsidR="00F33FDF" w:rsidRPr="00EA32AC" w:rsidRDefault="00F33FDF" w:rsidP="00F33FDF">
            <w:pPr>
              <w:spacing w:after="160" w:line="278" w:lineRule="auto"/>
              <w:jc w:val="center"/>
              <w:rPr>
                <w:b/>
                <w:bCs/>
              </w:rPr>
            </w:pPr>
            <w:r w:rsidRPr="00EA32AC">
              <w:rPr>
                <w:b/>
                <w:bCs/>
              </w:rPr>
              <w:t>Unit 2</w:t>
            </w:r>
          </w:p>
        </w:tc>
        <w:tc>
          <w:tcPr>
            <w:tcW w:w="4455" w:type="dxa"/>
            <w:hideMark/>
          </w:tcPr>
          <w:p w14:paraId="292B42D3" w14:textId="77777777" w:rsidR="00F33FDF" w:rsidRPr="00EA32AC" w:rsidRDefault="00F33FDF" w:rsidP="00F33FDF">
            <w:pPr>
              <w:spacing w:after="160" w:line="278" w:lineRule="auto"/>
              <w:jc w:val="center"/>
              <w:rPr>
                <w:b/>
                <w:bCs/>
              </w:rPr>
            </w:pPr>
            <w:r w:rsidRPr="00EA32AC">
              <w:rPr>
                <w:b/>
                <w:bCs/>
              </w:rPr>
              <w:t>Unit 3</w:t>
            </w:r>
          </w:p>
        </w:tc>
      </w:tr>
      <w:tr w:rsidR="00F33FDF" w:rsidRPr="00EA32AC" w14:paraId="1248FF63" w14:textId="77777777" w:rsidTr="00F33FDF">
        <w:tc>
          <w:tcPr>
            <w:tcW w:w="988" w:type="dxa"/>
            <w:hideMark/>
          </w:tcPr>
          <w:p w14:paraId="1318F0D9" w14:textId="77777777" w:rsidR="00F33FDF" w:rsidRPr="00EA32AC" w:rsidRDefault="00F33FDF" w:rsidP="00F33FDF">
            <w:pPr>
              <w:spacing w:after="160" w:line="278" w:lineRule="auto"/>
              <w:jc w:val="center"/>
            </w:pPr>
            <w:r w:rsidRPr="00EA32AC">
              <w:rPr>
                <w:b/>
                <w:bCs/>
              </w:rPr>
              <w:t>EYFS</w:t>
            </w:r>
          </w:p>
        </w:tc>
        <w:tc>
          <w:tcPr>
            <w:tcW w:w="3969" w:type="dxa"/>
            <w:hideMark/>
          </w:tcPr>
          <w:p w14:paraId="3EDC6C34" w14:textId="77777777" w:rsidR="00F33FDF" w:rsidRPr="00EA32AC" w:rsidRDefault="00F33FDF" w:rsidP="00F33FDF">
            <w:pPr>
              <w:spacing w:after="160" w:line="278" w:lineRule="auto"/>
              <w:jc w:val="center"/>
            </w:pPr>
            <w:r w:rsidRPr="00EA32AC">
              <w:t>Drawing: Marvellous Marks</w:t>
            </w:r>
          </w:p>
        </w:tc>
        <w:tc>
          <w:tcPr>
            <w:tcW w:w="4536" w:type="dxa"/>
            <w:hideMark/>
          </w:tcPr>
          <w:p w14:paraId="292FE9A6" w14:textId="77777777" w:rsidR="00F33FDF" w:rsidRPr="00EA32AC" w:rsidRDefault="00F33FDF" w:rsidP="00F33FDF">
            <w:pPr>
              <w:spacing w:after="160" w:line="278" w:lineRule="auto"/>
              <w:jc w:val="center"/>
            </w:pPr>
            <w:r w:rsidRPr="00EA32AC">
              <w:t>Painting &amp; Mixed Media: Paint My World</w:t>
            </w:r>
          </w:p>
        </w:tc>
        <w:tc>
          <w:tcPr>
            <w:tcW w:w="4455" w:type="dxa"/>
            <w:hideMark/>
          </w:tcPr>
          <w:p w14:paraId="2E234838" w14:textId="77777777" w:rsidR="00F33FDF" w:rsidRPr="00EA32AC" w:rsidRDefault="00F33FDF" w:rsidP="00F33FDF">
            <w:pPr>
              <w:spacing w:after="160" w:line="278" w:lineRule="auto"/>
              <w:jc w:val="center"/>
            </w:pPr>
            <w:r w:rsidRPr="00EA32AC">
              <w:t xml:space="preserve">Sculpture &amp; 3D / Craft &amp; Design </w:t>
            </w:r>
          </w:p>
          <w:p w14:paraId="1A9647B1" w14:textId="77777777" w:rsidR="00F33FDF" w:rsidRPr="00EA32AC" w:rsidRDefault="00F33FDF" w:rsidP="00F33FDF">
            <w:pPr>
              <w:spacing w:after="160" w:line="278" w:lineRule="auto"/>
              <w:jc w:val="center"/>
            </w:pPr>
            <w:r w:rsidRPr="00EA32AC">
              <w:rPr>
                <w:i/>
                <w:iCs/>
              </w:rPr>
              <w:t>Creation Station &amp; Let's Get Crafty</w:t>
            </w:r>
          </w:p>
        </w:tc>
      </w:tr>
      <w:tr w:rsidR="00F33FDF" w:rsidRPr="00EA32AC" w14:paraId="720D0C21" w14:textId="77777777" w:rsidTr="00F33FDF">
        <w:tc>
          <w:tcPr>
            <w:tcW w:w="988" w:type="dxa"/>
            <w:hideMark/>
          </w:tcPr>
          <w:p w14:paraId="157A2147" w14:textId="77777777" w:rsidR="00F33FDF" w:rsidRPr="00EA32AC" w:rsidRDefault="00F33FDF" w:rsidP="00F33FDF">
            <w:pPr>
              <w:spacing w:after="160" w:line="278" w:lineRule="auto"/>
              <w:jc w:val="center"/>
            </w:pPr>
            <w:r w:rsidRPr="00EA32AC">
              <w:rPr>
                <w:b/>
                <w:bCs/>
              </w:rPr>
              <w:t>Year 1</w:t>
            </w:r>
          </w:p>
        </w:tc>
        <w:tc>
          <w:tcPr>
            <w:tcW w:w="3969" w:type="dxa"/>
            <w:hideMark/>
          </w:tcPr>
          <w:p w14:paraId="095B6FFF" w14:textId="77777777" w:rsidR="00F33FDF" w:rsidRPr="00EA32AC" w:rsidRDefault="00F33FDF" w:rsidP="00F33FDF">
            <w:pPr>
              <w:spacing w:after="160" w:line="278" w:lineRule="auto"/>
              <w:jc w:val="center"/>
            </w:pPr>
            <w:r w:rsidRPr="00EA32AC">
              <w:t>Drawing: Exploring Line and Shape</w:t>
            </w:r>
          </w:p>
          <w:p w14:paraId="13E43CE4" w14:textId="77777777" w:rsidR="00F33FDF" w:rsidRPr="00EA32AC" w:rsidRDefault="00F33FDF" w:rsidP="00F33FDF">
            <w:pPr>
              <w:spacing w:after="160" w:line="278" w:lineRule="auto"/>
              <w:jc w:val="center"/>
            </w:pPr>
            <w:r w:rsidRPr="00EA32AC">
              <w:rPr>
                <w:i/>
                <w:iCs/>
              </w:rPr>
              <w:t>Self Portraits</w:t>
            </w:r>
          </w:p>
        </w:tc>
        <w:tc>
          <w:tcPr>
            <w:tcW w:w="4536" w:type="dxa"/>
            <w:hideMark/>
          </w:tcPr>
          <w:p w14:paraId="3600B399" w14:textId="77777777" w:rsidR="00F33FDF" w:rsidRPr="00EA32AC" w:rsidRDefault="00F33FDF" w:rsidP="00F33FDF">
            <w:pPr>
              <w:spacing w:after="160" w:line="278" w:lineRule="auto"/>
              <w:jc w:val="center"/>
            </w:pPr>
            <w:r w:rsidRPr="00EA32AC">
              <w:t>Sculpture &amp; 3D: Paper Play</w:t>
            </w:r>
          </w:p>
          <w:p w14:paraId="53F6B3F8" w14:textId="77777777" w:rsidR="00F33FDF" w:rsidRPr="00EA32AC" w:rsidRDefault="00F33FDF" w:rsidP="00F33FDF">
            <w:pPr>
              <w:spacing w:after="160" w:line="278" w:lineRule="auto"/>
              <w:jc w:val="center"/>
            </w:pPr>
            <w:r w:rsidRPr="00EA32AC">
              <w:rPr>
                <w:i/>
                <w:iCs/>
              </w:rPr>
              <w:t>Animal Art</w:t>
            </w:r>
          </w:p>
        </w:tc>
        <w:tc>
          <w:tcPr>
            <w:tcW w:w="4455" w:type="dxa"/>
            <w:hideMark/>
          </w:tcPr>
          <w:p w14:paraId="3A63248F" w14:textId="77777777" w:rsidR="00F33FDF" w:rsidRPr="00EA32AC" w:rsidRDefault="00F33FDF" w:rsidP="00F33FDF">
            <w:pPr>
              <w:spacing w:after="160" w:line="278" w:lineRule="auto"/>
              <w:jc w:val="center"/>
            </w:pPr>
            <w:r w:rsidRPr="00EA32AC">
              <w:t>Painting &amp; Mixed Media: Colour Splash</w:t>
            </w:r>
          </w:p>
          <w:p w14:paraId="087E5845" w14:textId="77777777" w:rsidR="00F33FDF" w:rsidRPr="00EA32AC" w:rsidRDefault="00F33FDF" w:rsidP="00F33FDF">
            <w:pPr>
              <w:spacing w:after="160" w:line="278" w:lineRule="auto"/>
              <w:jc w:val="center"/>
            </w:pPr>
            <w:r w:rsidRPr="00EA32AC">
              <w:rPr>
                <w:i/>
                <w:iCs/>
              </w:rPr>
              <w:t>Colour Chaos</w:t>
            </w:r>
          </w:p>
        </w:tc>
      </w:tr>
      <w:tr w:rsidR="00F33FDF" w:rsidRPr="00EA32AC" w14:paraId="4D4CEF96" w14:textId="77777777" w:rsidTr="00F33FDF">
        <w:tc>
          <w:tcPr>
            <w:tcW w:w="988" w:type="dxa"/>
            <w:hideMark/>
          </w:tcPr>
          <w:p w14:paraId="79974F9C" w14:textId="77777777" w:rsidR="00F33FDF" w:rsidRPr="00EA32AC" w:rsidRDefault="00F33FDF" w:rsidP="00F33FDF">
            <w:pPr>
              <w:spacing w:after="160" w:line="278" w:lineRule="auto"/>
              <w:jc w:val="center"/>
            </w:pPr>
            <w:r w:rsidRPr="00EA32AC">
              <w:rPr>
                <w:b/>
                <w:bCs/>
              </w:rPr>
              <w:t>Year 2</w:t>
            </w:r>
          </w:p>
        </w:tc>
        <w:tc>
          <w:tcPr>
            <w:tcW w:w="3969" w:type="dxa"/>
            <w:hideMark/>
          </w:tcPr>
          <w:p w14:paraId="3CD61D2A" w14:textId="77777777" w:rsidR="00F33FDF" w:rsidRPr="00EA32AC" w:rsidRDefault="00F33FDF" w:rsidP="00F33FDF">
            <w:pPr>
              <w:spacing w:after="160" w:line="278" w:lineRule="auto"/>
              <w:jc w:val="center"/>
            </w:pPr>
            <w:r w:rsidRPr="00EA32AC">
              <w:t>Painting &amp; Mixed Media:</w:t>
            </w:r>
            <w:r>
              <w:t xml:space="preserve"> Life in colour</w:t>
            </w:r>
          </w:p>
          <w:p w14:paraId="7D29BA15" w14:textId="77777777" w:rsidR="00F33FDF" w:rsidRPr="00EA32AC" w:rsidRDefault="00F33FDF" w:rsidP="00F33FDF">
            <w:pPr>
              <w:spacing w:after="160" w:line="278" w:lineRule="auto"/>
              <w:jc w:val="center"/>
            </w:pPr>
            <w:r w:rsidRPr="00EA32AC">
              <w:rPr>
                <w:i/>
                <w:iCs/>
              </w:rPr>
              <w:t>Sparks &amp; Flames</w:t>
            </w:r>
          </w:p>
        </w:tc>
        <w:tc>
          <w:tcPr>
            <w:tcW w:w="4536" w:type="dxa"/>
            <w:hideMark/>
          </w:tcPr>
          <w:p w14:paraId="44D4B210" w14:textId="77777777" w:rsidR="00F33FDF" w:rsidRPr="00EA32AC" w:rsidRDefault="00F33FDF" w:rsidP="00F33FDF">
            <w:pPr>
              <w:spacing w:after="160" w:line="278" w:lineRule="auto"/>
              <w:jc w:val="center"/>
            </w:pPr>
            <w:r w:rsidRPr="00EA32AC">
              <w:t>Drawing: Understanding Tone and Texture</w:t>
            </w:r>
          </w:p>
          <w:p w14:paraId="2EBFE229" w14:textId="77777777" w:rsidR="00F33FDF" w:rsidRPr="00EA32AC" w:rsidRDefault="00F33FDF" w:rsidP="00F33FDF">
            <w:pPr>
              <w:spacing w:after="160" w:line="278" w:lineRule="auto"/>
              <w:jc w:val="center"/>
            </w:pPr>
            <w:r w:rsidRPr="00EA32AC">
              <w:rPr>
                <w:i/>
                <w:iCs/>
              </w:rPr>
              <w:t>Portraits</w:t>
            </w:r>
          </w:p>
        </w:tc>
        <w:tc>
          <w:tcPr>
            <w:tcW w:w="4455" w:type="dxa"/>
            <w:hideMark/>
          </w:tcPr>
          <w:p w14:paraId="12540A47" w14:textId="77777777" w:rsidR="00F33FDF" w:rsidRPr="00EA32AC" w:rsidRDefault="00F33FDF" w:rsidP="00F33FDF">
            <w:pPr>
              <w:spacing w:after="160" w:line="278" w:lineRule="auto"/>
              <w:jc w:val="center"/>
            </w:pPr>
            <w:r w:rsidRPr="00EA32AC">
              <w:t>Craft &amp; Design</w:t>
            </w:r>
          </w:p>
          <w:p w14:paraId="3D1AEEEE" w14:textId="77777777" w:rsidR="00F33FDF" w:rsidRPr="00EA32AC" w:rsidRDefault="00F33FDF" w:rsidP="00F33FDF">
            <w:pPr>
              <w:spacing w:after="160" w:line="278" w:lineRule="auto"/>
              <w:jc w:val="center"/>
            </w:pPr>
            <w:r w:rsidRPr="00EA32AC">
              <w:rPr>
                <w:i/>
                <w:iCs/>
              </w:rPr>
              <w:t>Famous Artists</w:t>
            </w:r>
          </w:p>
        </w:tc>
      </w:tr>
      <w:tr w:rsidR="00F33FDF" w:rsidRPr="00EA32AC" w14:paraId="2F09F803" w14:textId="77777777" w:rsidTr="00F33FDF">
        <w:tc>
          <w:tcPr>
            <w:tcW w:w="988" w:type="dxa"/>
            <w:hideMark/>
          </w:tcPr>
          <w:p w14:paraId="1B902024" w14:textId="77777777" w:rsidR="00F33FDF" w:rsidRPr="00EA32AC" w:rsidRDefault="00F33FDF" w:rsidP="00F33FDF">
            <w:pPr>
              <w:spacing w:after="160" w:line="278" w:lineRule="auto"/>
              <w:jc w:val="center"/>
            </w:pPr>
            <w:r w:rsidRPr="00EA32AC">
              <w:rPr>
                <w:b/>
                <w:bCs/>
              </w:rPr>
              <w:t>Year 3</w:t>
            </w:r>
          </w:p>
        </w:tc>
        <w:tc>
          <w:tcPr>
            <w:tcW w:w="3969" w:type="dxa"/>
            <w:hideMark/>
          </w:tcPr>
          <w:p w14:paraId="032DC5F8" w14:textId="77777777" w:rsidR="00F33FDF" w:rsidRPr="00EA32AC" w:rsidRDefault="00F33FDF" w:rsidP="00F33FDF">
            <w:pPr>
              <w:spacing w:after="160" w:line="278" w:lineRule="auto"/>
              <w:jc w:val="center"/>
            </w:pPr>
            <w:r w:rsidRPr="00EA32AC">
              <w:t>Painting &amp; Mixed Media: Prehistoric Painting</w:t>
            </w:r>
          </w:p>
          <w:p w14:paraId="0E107A1D" w14:textId="77777777" w:rsidR="00F33FDF" w:rsidRPr="00EA32AC" w:rsidRDefault="00F33FDF" w:rsidP="00F33FDF">
            <w:pPr>
              <w:spacing w:after="160" w:line="278" w:lineRule="auto"/>
              <w:jc w:val="center"/>
            </w:pPr>
            <w:r w:rsidRPr="00EA32AC">
              <w:rPr>
                <w:i/>
                <w:iCs/>
              </w:rPr>
              <w:t>Cave Art</w:t>
            </w:r>
          </w:p>
        </w:tc>
        <w:tc>
          <w:tcPr>
            <w:tcW w:w="4536" w:type="dxa"/>
            <w:hideMark/>
          </w:tcPr>
          <w:p w14:paraId="292954CC" w14:textId="77777777" w:rsidR="00F33FDF" w:rsidRPr="00EA32AC" w:rsidRDefault="00F33FDF" w:rsidP="00F33FDF">
            <w:pPr>
              <w:spacing w:after="160" w:line="278" w:lineRule="auto"/>
              <w:jc w:val="center"/>
            </w:pPr>
            <w:r w:rsidRPr="00EA32AC">
              <w:t>Craft &amp; Design: Ancient Egyptian Scrolls</w:t>
            </w:r>
          </w:p>
          <w:p w14:paraId="31A6F1AC" w14:textId="77777777" w:rsidR="00F33FDF" w:rsidRPr="00EA32AC" w:rsidRDefault="00F33FDF" w:rsidP="00F33FDF">
            <w:pPr>
              <w:spacing w:after="160" w:line="278" w:lineRule="auto"/>
              <w:jc w:val="center"/>
            </w:pPr>
            <w:r w:rsidRPr="00EA32AC">
              <w:rPr>
                <w:i/>
                <w:iCs/>
              </w:rPr>
              <w:t>Egyptian Art</w:t>
            </w:r>
          </w:p>
        </w:tc>
        <w:tc>
          <w:tcPr>
            <w:tcW w:w="4455" w:type="dxa"/>
            <w:hideMark/>
          </w:tcPr>
          <w:p w14:paraId="6C922BF9" w14:textId="77777777" w:rsidR="00F33FDF" w:rsidRPr="00EA32AC" w:rsidRDefault="00F33FDF" w:rsidP="00F33FDF">
            <w:pPr>
              <w:spacing w:after="160" w:line="278" w:lineRule="auto"/>
              <w:jc w:val="center"/>
            </w:pPr>
            <w:r w:rsidRPr="00EA32AC">
              <w:t>Drawing: Developing Drawing Skills</w:t>
            </w:r>
          </w:p>
          <w:p w14:paraId="3EADDD27" w14:textId="77777777" w:rsidR="00F33FDF" w:rsidRPr="00EA32AC" w:rsidRDefault="00F33FDF" w:rsidP="00F33FDF">
            <w:pPr>
              <w:spacing w:after="160" w:line="278" w:lineRule="auto"/>
              <w:jc w:val="center"/>
            </w:pPr>
            <w:r w:rsidRPr="00EA32AC">
              <w:rPr>
                <w:i/>
                <w:iCs/>
              </w:rPr>
              <w:t>Rainforest Art (Henri Rousseau &amp; Andy Goldsworthy)</w:t>
            </w:r>
          </w:p>
        </w:tc>
      </w:tr>
      <w:tr w:rsidR="00F33FDF" w:rsidRPr="00EA32AC" w14:paraId="224968C5" w14:textId="77777777" w:rsidTr="00F33FDF">
        <w:tc>
          <w:tcPr>
            <w:tcW w:w="988" w:type="dxa"/>
            <w:hideMark/>
          </w:tcPr>
          <w:p w14:paraId="2C7C5293" w14:textId="77777777" w:rsidR="00F33FDF" w:rsidRPr="00EA32AC" w:rsidRDefault="00F33FDF" w:rsidP="00F33FDF">
            <w:pPr>
              <w:spacing w:after="160" w:line="278" w:lineRule="auto"/>
              <w:jc w:val="center"/>
            </w:pPr>
            <w:r w:rsidRPr="00EA32AC">
              <w:rPr>
                <w:b/>
                <w:bCs/>
              </w:rPr>
              <w:t>Year 4</w:t>
            </w:r>
          </w:p>
        </w:tc>
        <w:tc>
          <w:tcPr>
            <w:tcW w:w="3969" w:type="dxa"/>
            <w:hideMark/>
          </w:tcPr>
          <w:p w14:paraId="38788FD2" w14:textId="77777777" w:rsidR="00F33FDF" w:rsidRPr="00EA32AC" w:rsidRDefault="00F33FDF" w:rsidP="00F33FDF">
            <w:pPr>
              <w:spacing w:after="160" w:line="278" w:lineRule="auto"/>
              <w:jc w:val="center"/>
            </w:pPr>
            <w:r w:rsidRPr="00EA32AC">
              <w:t>Painting &amp; Mixed Media: Light and Dark</w:t>
            </w:r>
          </w:p>
          <w:p w14:paraId="04322A88" w14:textId="77777777" w:rsidR="00F33FDF" w:rsidRPr="00EA32AC" w:rsidRDefault="00F33FDF" w:rsidP="00F33FDF">
            <w:pPr>
              <w:spacing w:after="160" w:line="278" w:lineRule="auto"/>
              <w:jc w:val="center"/>
            </w:pPr>
            <w:r w:rsidRPr="00EA32AC">
              <w:rPr>
                <w:i/>
                <w:iCs/>
              </w:rPr>
              <w:t>European Art</w:t>
            </w:r>
          </w:p>
        </w:tc>
        <w:tc>
          <w:tcPr>
            <w:tcW w:w="4536" w:type="dxa"/>
            <w:hideMark/>
          </w:tcPr>
          <w:p w14:paraId="13966293" w14:textId="77777777" w:rsidR="00F33FDF" w:rsidRPr="00EA32AC" w:rsidRDefault="00F33FDF" w:rsidP="00F33FDF">
            <w:pPr>
              <w:spacing w:after="160" w:line="278" w:lineRule="auto"/>
              <w:jc w:val="center"/>
            </w:pPr>
            <w:r w:rsidRPr="00EA32AC">
              <w:t>Drawing: Exploring Tone, Texture and Proportion</w:t>
            </w:r>
          </w:p>
          <w:p w14:paraId="0B50599A" w14:textId="77777777" w:rsidR="00F33FDF" w:rsidRPr="00EA32AC" w:rsidRDefault="00F33FDF" w:rsidP="00F33FDF">
            <w:pPr>
              <w:spacing w:after="160" w:line="278" w:lineRule="auto"/>
              <w:jc w:val="center"/>
            </w:pPr>
            <w:r w:rsidRPr="00EA32AC">
              <w:rPr>
                <w:i/>
                <w:iCs/>
              </w:rPr>
              <w:t>Portraits &amp; Titanic Art</w:t>
            </w:r>
          </w:p>
        </w:tc>
        <w:tc>
          <w:tcPr>
            <w:tcW w:w="4455" w:type="dxa"/>
            <w:hideMark/>
          </w:tcPr>
          <w:p w14:paraId="248A2544" w14:textId="77777777" w:rsidR="00F33FDF" w:rsidRPr="00EA32AC" w:rsidRDefault="00F33FDF" w:rsidP="00F33FDF">
            <w:pPr>
              <w:spacing w:after="160" w:line="278" w:lineRule="auto"/>
              <w:jc w:val="center"/>
            </w:pPr>
            <w:r w:rsidRPr="00EA32AC">
              <w:t>Craft &amp; Design: Fabric of Nature</w:t>
            </w:r>
          </w:p>
          <w:p w14:paraId="62C45DA5" w14:textId="77777777" w:rsidR="00F33FDF" w:rsidRPr="00EA32AC" w:rsidRDefault="00F33FDF" w:rsidP="00F33FDF">
            <w:pPr>
              <w:spacing w:after="160" w:line="278" w:lineRule="auto"/>
              <w:jc w:val="center"/>
            </w:pPr>
            <w:r w:rsidRPr="00EA32AC">
              <w:rPr>
                <w:i/>
                <w:iCs/>
              </w:rPr>
              <w:t>Seascapes</w:t>
            </w:r>
          </w:p>
        </w:tc>
      </w:tr>
      <w:tr w:rsidR="00F33FDF" w:rsidRPr="00EA32AC" w14:paraId="6715A3A2" w14:textId="77777777" w:rsidTr="00F33FDF">
        <w:tc>
          <w:tcPr>
            <w:tcW w:w="988" w:type="dxa"/>
            <w:hideMark/>
          </w:tcPr>
          <w:p w14:paraId="754521A2" w14:textId="77777777" w:rsidR="00F33FDF" w:rsidRPr="00EA32AC" w:rsidRDefault="00F33FDF" w:rsidP="00F33FDF">
            <w:pPr>
              <w:spacing w:after="160" w:line="278" w:lineRule="auto"/>
              <w:jc w:val="center"/>
            </w:pPr>
            <w:r w:rsidRPr="00EA32AC">
              <w:rPr>
                <w:b/>
                <w:bCs/>
              </w:rPr>
              <w:t>Year 5</w:t>
            </w:r>
          </w:p>
        </w:tc>
        <w:tc>
          <w:tcPr>
            <w:tcW w:w="3969" w:type="dxa"/>
            <w:hideMark/>
          </w:tcPr>
          <w:p w14:paraId="78283C68" w14:textId="77777777" w:rsidR="00F33FDF" w:rsidRPr="00EA32AC" w:rsidRDefault="00F33FDF" w:rsidP="00F33FDF">
            <w:pPr>
              <w:spacing w:after="160" w:line="278" w:lineRule="auto"/>
              <w:jc w:val="center"/>
            </w:pPr>
            <w:r w:rsidRPr="00EA32AC">
              <w:t>Sculpture &amp; 3D</w:t>
            </w:r>
          </w:p>
          <w:p w14:paraId="3AA26C06" w14:textId="77777777" w:rsidR="00F33FDF" w:rsidRPr="00EA32AC" w:rsidRDefault="00F33FDF" w:rsidP="00F33FDF">
            <w:pPr>
              <w:spacing w:after="160" w:line="278" w:lineRule="auto"/>
              <w:jc w:val="center"/>
            </w:pPr>
            <w:r w:rsidRPr="00EA32AC">
              <w:rPr>
                <w:i/>
                <w:iCs/>
              </w:rPr>
              <w:t>Ancient Greek Tiles</w:t>
            </w:r>
          </w:p>
        </w:tc>
        <w:tc>
          <w:tcPr>
            <w:tcW w:w="4536" w:type="dxa"/>
            <w:hideMark/>
          </w:tcPr>
          <w:p w14:paraId="041700F8" w14:textId="77777777" w:rsidR="00F33FDF" w:rsidRPr="00EA32AC" w:rsidRDefault="00F33FDF" w:rsidP="00F33FDF">
            <w:pPr>
              <w:spacing w:after="160" w:line="278" w:lineRule="auto"/>
              <w:jc w:val="center"/>
            </w:pPr>
            <w:r w:rsidRPr="00EA32AC">
              <w:t>Drawing: Depth, Emotion and Movement</w:t>
            </w:r>
          </w:p>
          <w:p w14:paraId="018CD4F5" w14:textId="77777777" w:rsidR="00F33FDF" w:rsidRPr="00EA32AC" w:rsidRDefault="00F33FDF" w:rsidP="00F33FDF">
            <w:pPr>
              <w:spacing w:after="160" w:line="278" w:lineRule="auto"/>
              <w:jc w:val="center"/>
            </w:pPr>
            <w:r w:rsidRPr="00EA32AC">
              <w:rPr>
                <w:i/>
                <w:iCs/>
              </w:rPr>
              <w:t>Dreamtime Art</w:t>
            </w:r>
          </w:p>
        </w:tc>
        <w:tc>
          <w:tcPr>
            <w:tcW w:w="4455" w:type="dxa"/>
            <w:hideMark/>
          </w:tcPr>
          <w:p w14:paraId="12D26A96" w14:textId="77777777" w:rsidR="00F33FDF" w:rsidRPr="00EA32AC" w:rsidRDefault="00F33FDF" w:rsidP="00F33FDF">
            <w:pPr>
              <w:spacing w:after="160" w:line="278" w:lineRule="auto"/>
              <w:jc w:val="center"/>
            </w:pPr>
            <w:r w:rsidRPr="00EA32AC">
              <w:t>Craft &amp; Design: Architecture</w:t>
            </w:r>
          </w:p>
          <w:p w14:paraId="2D4FBD15" w14:textId="77777777" w:rsidR="00F33FDF" w:rsidRPr="00EA32AC" w:rsidRDefault="00F33FDF" w:rsidP="00F33FDF">
            <w:pPr>
              <w:spacing w:after="160" w:line="278" w:lineRule="auto"/>
              <w:jc w:val="center"/>
            </w:pPr>
            <w:r w:rsidRPr="00EA32AC">
              <w:rPr>
                <w:i/>
                <w:iCs/>
              </w:rPr>
              <w:t>Islamic Art</w:t>
            </w:r>
          </w:p>
        </w:tc>
      </w:tr>
      <w:tr w:rsidR="00F33FDF" w:rsidRPr="00EA32AC" w14:paraId="4194B1EE" w14:textId="77777777" w:rsidTr="00F33FDF">
        <w:tc>
          <w:tcPr>
            <w:tcW w:w="988" w:type="dxa"/>
            <w:hideMark/>
          </w:tcPr>
          <w:p w14:paraId="44336D9B" w14:textId="77777777" w:rsidR="00F33FDF" w:rsidRPr="00EA32AC" w:rsidRDefault="00F33FDF" w:rsidP="00F33FDF">
            <w:pPr>
              <w:spacing w:after="160" w:line="278" w:lineRule="auto"/>
              <w:jc w:val="center"/>
            </w:pPr>
            <w:r w:rsidRPr="00EA32AC">
              <w:rPr>
                <w:b/>
                <w:bCs/>
              </w:rPr>
              <w:t>Year 6</w:t>
            </w:r>
          </w:p>
        </w:tc>
        <w:tc>
          <w:tcPr>
            <w:tcW w:w="3969" w:type="dxa"/>
            <w:hideMark/>
          </w:tcPr>
          <w:p w14:paraId="0400BD1C" w14:textId="77777777" w:rsidR="00F33FDF" w:rsidRPr="00EA32AC" w:rsidRDefault="00F33FDF" w:rsidP="00F33FDF">
            <w:pPr>
              <w:spacing w:after="160" w:line="278" w:lineRule="auto"/>
              <w:jc w:val="center"/>
            </w:pPr>
            <w:r w:rsidRPr="00EA32AC">
              <w:t>Painting &amp; Mixed Media: Artist Study</w:t>
            </w:r>
          </w:p>
          <w:p w14:paraId="2B63A0EF" w14:textId="77777777" w:rsidR="00F33FDF" w:rsidRPr="00EA32AC" w:rsidRDefault="00F33FDF" w:rsidP="00F33FDF">
            <w:pPr>
              <w:spacing w:after="160" w:line="278" w:lineRule="auto"/>
              <w:jc w:val="center"/>
            </w:pPr>
            <w:r w:rsidRPr="00EA32AC">
              <w:rPr>
                <w:i/>
                <w:iCs/>
              </w:rPr>
              <w:t>WW2 Art</w:t>
            </w:r>
          </w:p>
        </w:tc>
        <w:tc>
          <w:tcPr>
            <w:tcW w:w="4536" w:type="dxa"/>
            <w:hideMark/>
          </w:tcPr>
          <w:p w14:paraId="2821A86C" w14:textId="77777777" w:rsidR="00F33FDF" w:rsidRPr="00EA32AC" w:rsidRDefault="00F33FDF" w:rsidP="00F33FDF">
            <w:pPr>
              <w:spacing w:after="160" w:line="278" w:lineRule="auto"/>
              <w:jc w:val="center"/>
            </w:pPr>
            <w:r w:rsidRPr="00EA32AC">
              <w:t>Printing</w:t>
            </w:r>
          </w:p>
          <w:p w14:paraId="2E470888" w14:textId="77777777" w:rsidR="00F33FDF" w:rsidRPr="00EA32AC" w:rsidRDefault="00F33FDF" w:rsidP="00F33FDF">
            <w:pPr>
              <w:spacing w:after="160" w:line="278" w:lineRule="auto"/>
              <w:jc w:val="center"/>
            </w:pPr>
            <w:r w:rsidRPr="00EA32AC">
              <w:rPr>
                <w:i/>
                <w:iCs/>
              </w:rPr>
              <w:t>Printing</w:t>
            </w:r>
          </w:p>
        </w:tc>
        <w:tc>
          <w:tcPr>
            <w:tcW w:w="4455" w:type="dxa"/>
            <w:hideMark/>
          </w:tcPr>
          <w:p w14:paraId="761F2650" w14:textId="77777777" w:rsidR="00F33FDF" w:rsidRPr="00EA32AC" w:rsidRDefault="00F33FDF" w:rsidP="00F33FDF">
            <w:pPr>
              <w:spacing w:after="160" w:line="278" w:lineRule="auto"/>
              <w:jc w:val="center"/>
            </w:pPr>
            <w:r w:rsidRPr="00EA32AC">
              <w:t>Sculpture &amp; 3D: Making Memories</w:t>
            </w:r>
          </w:p>
          <w:p w14:paraId="240DD442" w14:textId="77777777" w:rsidR="00F33FDF" w:rsidRPr="00EA32AC" w:rsidRDefault="00F33FDF" w:rsidP="00F33FDF">
            <w:pPr>
              <w:spacing w:after="160" w:line="278" w:lineRule="auto"/>
              <w:jc w:val="center"/>
            </w:pPr>
            <w:r w:rsidRPr="00EA32AC">
              <w:rPr>
                <w:i/>
                <w:iCs/>
              </w:rPr>
              <w:t>Mayan Temple Design</w:t>
            </w:r>
          </w:p>
        </w:tc>
      </w:tr>
    </w:tbl>
    <w:p w14:paraId="21183AC2" w14:textId="4B41661D" w:rsidR="00EA32AC" w:rsidRPr="00EA32AC" w:rsidRDefault="00EA32AC">
      <w:r w:rsidRPr="00EA32AC">
        <w:t>Pupils revisit artistic disciplines throughout their primary education. Whilst not every discipline is taught every year, knowledge, skills and techniques are deliberately revisited and developed over time, ensuring progression from EYFS to Year 6.</w:t>
      </w:r>
    </w:p>
    <w:p w14:paraId="06161505" w14:textId="707B5A0B" w:rsidR="00EA32AC" w:rsidRDefault="00EA32AC" w:rsidP="00EA32AC">
      <w:pPr>
        <w:jc w:val="right"/>
      </w:pPr>
    </w:p>
    <w:p w14:paraId="0440F9D8" w14:textId="77777777" w:rsidR="00EB778F" w:rsidRDefault="00EB778F"/>
    <w:p w14:paraId="1B0C71E1" w14:textId="77777777" w:rsidR="00EB778F" w:rsidRPr="00EB778F" w:rsidRDefault="00EB778F">
      <w:pPr>
        <w:rPr>
          <w:b/>
          <w:bCs/>
        </w:rPr>
      </w:pPr>
      <w:r w:rsidRPr="00EB778F">
        <w:rPr>
          <w:b/>
          <w:bCs/>
        </w:rPr>
        <w:t>Progression in Art:</w:t>
      </w:r>
    </w:p>
    <w:p w14:paraId="1E8C1389" w14:textId="57FDC1DC" w:rsidR="00EB778F" w:rsidRDefault="00560330">
      <w:r w:rsidRPr="00560330">
        <w:t>Across all artistic disciplines, pupils progressively develop their ability to generate and refine ideas, use sketchbooks purposefully, apply artistic techniques, study artists and evaluate their own work and the work of others.</w:t>
      </w:r>
    </w:p>
    <w:tbl>
      <w:tblPr>
        <w:tblStyle w:val="TableGrid"/>
        <w:tblW w:w="0" w:type="auto"/>
        <w:tblLook w:val="04A0" w:firstRow="1" w:lastRow="0" w:firstColumn="1" w:lastColumn="0" w:noHBand="0" w:noVBand="1"/>
      </w:tblPr>
      <w:tblGrid>
        <w:gridCol w:w="2329"/>
        <w:gridCol w:w="3339"/>
        <w:gridCol w:w="3484"/>
        <w:gridCol w:w="4796"/>
      </w:tblGrid>
      <w:tr w:rsidR="00EB778F" w:rsidRPr="00EB778F" w14:paraId="46640435" w14:textId="77777777" w:rsidTr="00EB778F">
        <w:tc>
          <w:tcPr>
            <w:tcW w:w="0" w:type="auto"/>
            <w:hideMark/>
          </w:tcPr>
          <w:p w14:paraId="5A29ACAD" w14:textId="77777777" w:rsidR="00EB778F" w:rsidRPr="00EB778F" w:rsidRDefault="00EB778F" w:rsidP="00EB778F">
            <w:pPr>
              <w:spacing w:after="160" w:line="278" w:lineRule="auto"/>
              <w:rPr>
                <w:b/>
                <w:bCs/>
              </w:rPr>
            </w:pPr>
            <w:r w:rsidRPr="00EB778F">
              <w:rPr>
                <w:b/>
                <w:bCs/>
              </w:rPr>
              <w:t>Discipline</w:t>
            </w:r>
          </w:p>
        </w:tc>
        <w:tc>
          <w:tcPr>
            <w:tcW w:w="0" w:type="auto"/>
            <w:hideMark/>
          </w:tcPr>
          <w:p w14:paraId="0BD24CBB" w14:textId="77777777" w:rsidR="00EB778F" w:rsidRPr="00EB778F" w:rsidRDefault="00EB778F" w:rsidP="00EB778F">
            <w:pPr>
              <w:spacing w:after="160" w:line="278" w:lineRule="auto"/>
              <w:rPr>
                <w:b/>
                <w:bCs/>
              </w:rPr>
            </w:pPr>
            <w:r w:rsidRPr="00EB778F">
              <w:rPr>
                <w:b/>
                <w:bCs/>
              </w:rPr>
              <w:t>EYFS/KS1</w:t>
            </w:r>
          </w:p>
        </w:tc>
        <w:tc>
          <w:tcPr>
            <w:tcW w:w="0" w:type="auto"/>
            <w:hideMark/>
          </w:tcPr>
          <w:p w14:paraId="1DD65A48" w14:textId="77777777" w:rsidR="00EB778F" w:rsidRPr="00EB778F" w:rsidRDefault="00EB778F" w:rsidP="00EB778F">
            <w:pPr>
              <w:spacing w:after="160" w:line="278" w:lineRule="auto"/>
              <w:rPr>
                <w:b/>
                <w:bCs/>
              </w:rPr>
            </w:pPr>
            <w:r w:rsidRPr="00EB778F">
              <w:rPr>
                <w:b/>
                <w:bCs/>
              </w:rPr>
              <w:t>LKS2</w:t>
            </w:r>
          </w:p>
        </w:tc>
        <w:tc>
          <w:tcPr>
            <w:tcW w:w="0" w:type="auto"/>
            <w:hideMark/>
          </w:tcPr>
          <w:p w14:paraId="43524669" w14:textId="77777777" w:rsidR="00EB778F" w:rsidRPr="00EB778F" w:rsidRDefault="00EB778F" w:rsidP="00EB778F">
            <w:pPr>
              <w:spacing w:after="160" w:line="278" w:lineRule="auto"/>
              <w:rPr>
                <w:b/>
                <w:bCs/>
              </w:rPr>
            </w:pPr>
            <w:r w:rsidRPr="00EB778F">
              <w:rPr>
                <w:b/>
                <w:bCs/>
              </w:rPr>
              <w:t>UKS2</w:t>
            </w:r>
          </w:p>
        </w:tc>
      </w:tr>
      <w:tr w:rsidR="00EB778F" w:rsidRPr="00EB778F" w14:paraId="055B7E2D" w14:textId="77777777" w:rsidTr="00EB778F">
        <w:tc>
          <w:tcPr>
            <w:tcW w:w="0" w:type="auto"/>
            <w:hideMark/>
          </w:tcPr>
          <w:p w14:paraId="06024BD6" w14:textId="77777777" w:rsidR="00EB778F" w:rsidRPr="00EB778F" w:rsidRDefault="00EB778F" w:rsidP="00EB778F">
            <w:pPr>
              <w:spacing w:after="160" w:line="278" w:lineRule="auto"/>
            </w:pPr>
            <w:r w:rsidRPr="00EB778F">
              <w:t>Drawing</w:t>
            </w:r>
          </w:p>
        </w:tc>
        <w:tc>
          <w:tcPr>
            <w:tcW w:w="0" w:type="auto"/>
            <w:hideMark/>
          </w:tcPr>
          <w:p w14:paraId="2123F768" w14:textId="77777777" w:rsidR="00EB778F" w:rsidRPr="00EB778F" w:rsidRDefault="00EB778F" w:rsidP="00EB778F">
            <w:pPr>
              <w:spacing w:after="160" w:line="278" w:lineRule="auto"/>
            </w:pPr>
            <w:r w:rsidRPr="00EB778F">
              <w:t>Marks, line, shape and observation</w:t>
            </w:r>
          </w:p>
        </w:tc>
        <w:tc>
          <w:tcPr>
            <w:tcW w:w="0" w:type="auto"/>
            <w:hideMark/>
          </w:tcPr>
          <w:p w14:paraId="7BD72021" w14:textId="77777777" w:rsidR="00EB778F" w:rsidRPr="00EB778F" w:rsidRDefault="00EB778F" w:rsidP="00EB778F">
            <w:pPr>
              <w:spacing w:after="160" w:line="278" w:lineRule="auto"/>
            </w:pPr>
            <w:r w:rsidRPr="00EB778F">
              <w:t>Tone, texture and proportion</w:t>
            </w:r>
          </w:p>
        </w:tc>
        <w:tc>
          <w:tcPr>
            <w:tcW w:w="0" w:type="auto"/>
            <w:hideMark/>
          </w:tcPr>
          <w:p w14:paraId="06F8798B" w14:textId="77777777" w:rsidR="00EB778F" w:rsidRPr="00EB778F" w:rsidRDefault="00EB778F" w:rsidP="00EB778F">
            <w:pPr>
              <w:spacing w:after="160" w:line="278" w:lineRule="auto"/>
            </w:pPr>
            <w:r w:rsidRPr="00EB778F">
              <w:t>Expression, movement and personal style</w:t>
            </w:r>
          </w:p>
        </w:tc>
      </w:tr>
      <w:tr w:rsidR="00EB778F" w:rsidRPr="00EB778F" w14:paraId="3377B207" w14:textId="77777777" w:rsidTr="00EB778F">
        <w:tc>
          <w:tcPr>
            <w:tcW w:w="0" w:type="auto"/>
            <w:hideMark/>
          </w:tcPr>
          <w:p w14:paraId="22042C10" w14:textId="77777777" w:rsidR="00EB778F" w:rsidRPr="00EB778F" w:rsidRDefault="00EB778F" w:rsidP="00EB778F">
            <w:pPr>
              <w:spacing w:after="160" w:line="278" w:lineRule="auto"/>
            </w:pPr>
            <w:r w:rsidRPr="00EB778F">
              <w:t>Painting &amp; Mixed Media</w:t>
            </w:r>
          </w:p>
        </w:tc>
        <w:tc>
          <w:tcPr>
            <w:tcW w:w="0" w:type="auto"/>
            <w:hideMark/>
          </w:tcPr>
          <w:p w14:paraId="151B1FA2" w14:textId="77777777" w:rsidR="00EB778F" w:rsidRPr="00EB778F" w:rsidRDefault="00EB778F" w:rsidP="00EB778F">
            <w:pPr>
              <w:spacing w:after="160" w:line="278" w:lineRule="auto"/>
            </w:pPr>
            <w:r w:rsidRPr="00EB778F">
              <w:t>Colour exploration and mixing</w:t>
            </w:r>
          </w:p>
        </w:tc>
        <w:tc>
          <w:tcPr>
            <w:tcW w:w="0" w:type="auto"/>
            <w:hideMark/>
          </w:tcPr>
          <w:p w14:paraId="4C9937B5" w14:textId="77777777" w:rsidR="00EB778F" w:rsidRPr="00EB778F" w:rsidRDefault="00EB778F" w:rsidP="00EB778F">
            <w:pPr>
              <w:spacing w:after="160" w:line="278" w:lineRule="auto"/>
            </w:pPr>
            <w:r w:rsidRPr="00EB778F">
              <w:t>Composition and atmosphere</w:t>
            </w:r>
          </w:p>
        </w:tc>
        <w:tc>
          <w:tcPr>
            <w:tcW w:w="0" w:type="auto"/>
            <w:hideMark/>
          </w:tcPr>
          <w:p w14:paraId="2CFAFAE3" w14:textId="77777777" w:rsidR="00EB778F" w:rsidRPr="00EB778F" w:rsidRDefault="00EB778F" w:rsidP="00EB778F">
            <w:pPr>
              <w:spacing w:after="160" w:line="278" w:lineRule="auto"/>
            </w:pPr>
            <w:r w:rsidRPr="00EB778F">
              <w:t>Personal response and artist study</w:t>
            </w:r>
          </w:p>
        </w:tc>
      </w:tr>
      <w:tr w:rsidR="00EB778F" w:rsidRPr="00EB778F" w14:paraId="0CD77811" w14:textId="77777777" w:rsidTr="00EB778F">
        <w:tc>
          <w:tcPr>
            <w:tcW w:w="0" w:type="auto"/>
            <w:hideMark/>
          </w:tcPr>
          <w:p w14:paraId="11F58F09" w14:textId="77777777" w:rsidR="00EB778F" w:rsidRPr="00EB778F" w:rsidRDefault="00EB778F" w:rsidP="00EB778F">
            <w:pPr>
              <w:spacing w:after="160" w:line="278" w:lineRule="auto"/>
            </w:pPr>
            <w:r w:rsidRPr="00EB778F">
              <w:t>Sculpture &amp; 3D</w:t>
            </w:r>
          </w:p>
        </w:tc>
        <w:tc>
          <w:tcPr>
            <w:tcW w:w="0" w:type="auto"/>
            <w:hideMark/>
          </w:tcPr>
          <w:p w14:paraId="147D139B" w14:textId="77777777" w:rsidR="00EB778F" w:rsidRPr="00EB778F" w:rsidRDefault="00EB778F" w:rsidP="00EB778F">
            <w:pPr>
              <w:spacing w:after="160" w:line="278" w:lineRule="auto"/>
            </w:pPr>
            <w:r w:rsidRPr="00EB778F">
              <w:t>Constructing and joining materials</w:t>
            </w:r>
          </w:p>
        </w:tc>
        <w:tc>
          <w:tcPr>
            <w:tcW w:w="0" w:type="auto"/>
            <w:hideMark/>
          </w:tcPr>
          <w:p w14:paraId="1D65D1CA" w14:textId="77777777" w:rsidR="00EB778F" w:rsidRPr="00EB778F" w:rsidRDefault="00EB778F" w:rsidP="00EB778F">
            <w:pPr>
              <w:spacing w:after="160" w:line="278" w:lineRule="auto"/>
            </w:pPr>
            <w:r w:rsidRPr="00EB778F">
              <w:t>Form, structure and modelling</w:t>
            </w:r>
          </w:p>
        </w:tc>
        <w:tc>
          <w:tcPr>
            <w:tcW w:w="0" w:type="auto"/>
            <w:hideMark/>
          </w:tcPr>
          <w:p w14:paraId="662DF9DD" w14:textId="77777777" w:rsidR="00EB778F" w:rsidRPr="00EB778F" w:rsidRDefault="00EB778F" w:rsidP="00EB778F">
            <w:pPr>
              <w:spacing w:after="160" w:line="278" w:lineRule="auto"/>
            </w:pPr>
            <w:r w:rsidRPr="00EB778F">
              <w:t>Installation and meaning</w:t>
            </w:r>
          </w:p>
        </w:tc>
      </w:tr>
      <w:tr w:rsidR="00EB778F" w:rsidRPr="00EB778F" w14:paraId="0B01A3F9" w14:textId="77777777" w:rsidTr="00EB778F">
        <w:tc>
          <w:tcPr>
            <w:tcW w:w="0" w:type="auto"/>
            <w:hideMark/>
          </w:tcPr>
          <w:p w14:paraId="4125E36A" w14:textId="77777777" w:rsidR="00EB778F" w:rsidRPr="00EB778F" w:rsidRDefault="00EB778F" w:rsidP="00EB778F">
            <w:pPr>
              <w:spacing w:after="160" w:line="278" w:lineRule="auto"/>
            </w:pPr>
            <w:r w:rsidRPr="00EB778F">
              <w:t>Craft &amp; Design</w:t>
            </w:r>
          </w:p>
        </w:tc>
        <w:tc>
          <w:tcPr>
            <w:tcW w:w="0" w:type="auto"/>
            <w:hideMark/>
          </w:tcPr>
          <w:p w14:paraId="65923F09" w14:textId="77777777" w:rsidR="00EB778F" w:rsidRPr="00EB778F" w:rsidRDefault="00EB778F" w:rsidP="00EB778F">
            <w:pPr>
              <w:spacing w:after="160" w:line="278" w:lineRule="auto"/>
            </w:pPr>
            <w:r w:rsidRPr="00EB778F">
              <w:t>Making and creating</w:t>
            </w:r>
          </w:p>
        </w:tc>
        <w:tc>
          <w:tcPr>
            <w:tcW w:w="0" w:type="auto"/>
            <w:hideMark/>
          </w:tcPr>
          <w:p w14:paraId="36891AD4" w14:textId="77777777" w:rsidR="00EB778F" w:rsidRPr="00EB778F" w:rsidRDefault="00EB778F" w:rsidP="00EB778F">
            <w:pPr>
              <w:spacing w:after="160" w:line="278" w:lineRule="auto"/>
            </w:pPr>
            <w:r w:rsidRPr="00EB778F">
              <w:t>Cultural crafts and design processes</w:t>
            </w:r>
          </w:p>
        </w:tc>
        <w:tc>
          <w:tcPr>
            <w:tcW w:w="0" w:type="auto"/>
            <w:hideMark/>
          </w:tcPr>
          <w:p w14:paraId="44D719B2" w14:textId="77777777" w:rsidR="00EB778F" w:rsidRPr="00EB778F" w:rsidRDefault="00EB778F" w:rsidP="00EB778F">
            <w:pPr>
              <w:spacing w:after="160" w:line="278" w:lineRule="auto"/>
            </w:pPr>
            <w:r w:rsidRPr="00EB778F">
              <w:t>Architecture, photography and design briefs</w:t>
            </w:r>
          </w:p>
        </w:tc>
      </w:tr>
      <w:tr w:rsidR="00EB778F" w:rsidRPr="00EB778F" w14:paraId="23DD2FDC" w14:textId="77777777" w:rsidTr="00EB778F">
        <w:tc>
          <w:tcPr>
            <w:tcW w:w="0" w:type="auto"/>
            <w:hideMark/>
          </w:tcPr>
          <w:p w14:paraId="58FC46EC" w14:textId="77777777" w:rsidR="00EB778F" w:rsidRPr="00EB778F" w:rsidRDefault="00EB778F" w:rsidP="00EB778F">
            <w:pPr>
              <w:spacing w:after="160" w:line="278" w:lineRule="auto"/>
            </w:pPr>
            <w:r w:rsidRPr="00EB778F">
              <w:t>Printing</w:t>
            </w:r>
          </w:p>
        </w:tc>
        <w:tc>
          <w:tcPr>
            <w:tcW w:w="0" w:type="auto"/>
            <w:hideMark/>
          </w:tcPr>
          <w:p w14:paraId="61399FCD" w14:textId="77777777" w:rsidR="00EB778F" w:rsidRPr="00EB778F" w:rsidRDefault="00EB778F" w:rsidP="00EB778F">
            <w:pPr>
              <w:spacing w:after="160" w:line="278" w:lineRule="auto"/>
            </w:pPr>
            <w:r w:rsidRPr="00EB778F">
              <w:t>Explore pattern and mark making</w:t>
            </w:r>
          </w:p>
        </w:tc>
        <w:tc>
          <w:tcPr>
            <w:tcW w:w="0" w:type="auto"/>
            <w:hideMark/>
          </w:tcPr>
          <w:p w14:paraId="7AB47407" w14:textId="77777777" w:rsidR="00EB778F" w:rsidRPr="00EB778F" w:rsidRDefault="00EB778F" w:rsidP="00EB778F">
            <w:pPr>
              <w:spacing w:after="160" w:line="278" w:lineRule="auto"/>
            </w:pPr>
            <w:r w:rsidRPr="00EB778F">
              <w:t>Develop printing techniques</w:t>
            </w:r>
          </w:p>
        </w:tc>
        <w:tc>
          <w:tcPr>
            <w:tcW w:w="0" w:type="auto"/>
            <w:hideMark/>
          </w:tcPr>
          <w:p w14:paraId="77D43AB5" w14:textId="77777777" w:rsidR="00EB778F" w:rsidRPr="00EB778F" w:rsidRDefault="00EB778F" w:rsidP="00EB778F">
            <w:pPr>
              <w:spacing w:after="160" w:line="278" w:lineRule="auto"/>
            </w:pPr>
            <w:r w:rsidRPr="00EB778F">
              <w:t>Use printmaking purposefully to communicate ideas</w:t>
            </w:r>
          </w:p>
        </w:tc>
      </w:tr>
    </w:tbl>
    <w:p w14:paraId="473A5354" w14:textId="47799669" w:rsidR="00EA32AC" w:rsidRDefault="00EA32AC">
      <w:r>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3CF9B6CE" w14:textId="77777777" w:rsidR="0030034F" w:rsidRPr="0030034F" w:rsidRDefault="00EB778F" w:rsidP="0030034F">
      <w:r w:rsidRPr="00EB778F">
        <w:t>Art vocabulary is explicitly taught and revisited throughout the curriculum. Vocabulary is introduced progressively and applied through practical activities, discussion and evaluation of artwork. Pupils are encouraged to use increasingly sophisticated artistic language when describing, analysing and evaluating their own work and the work of others.</w:t>
      </w:r>
      <w:r w:rsidR="0030034F">
        <w:t xml:space="preserve"> </w:t>
      </w:r>
      <w:r w:rsidR="0030034F" w:rsidRPr="0030034F">
        <w:t>This vocabulary is revisited through drawing, painting and mixed media, sculpture and 3D, craft and design, printing, artist study and evaluation. Pupils build upon prior learning each year, enabling them to discuss, create and evaluate artwork with increasing confidence and sophistication.</w:t>
      </w:r>
    </w:p>
    <w:p w14:paraId="48C13BBF" w14:textId="13F7F609" w:rsidR="00EB778F" w:rsidRPr="00EB778F" w:rsidRDefault="00EB778F" w:rsidP="00EB778F">
      <w:pPr>
        <w:rPr>
          <w:b/>
          <w:bCs/>
        </w:rPr>
      </w:pPr>
      <w:r w:rsidRPr="00EB778F">
        <w:rPr>
          <w:b/>
          <w:bCs/>
        </w:rPr>
        <w:t>Tier 2 Artistic Vocabulary</w:t>
      </w:r>
    </w:p>
    <w:tbl>
      <w:tblPr>
        <w:tblStyle w:val="TableGrid"/>
        <w:tblW w:w="13563" w:type="dxa"/>
        <w:tblLook w:val="04A0" w:firstRow="1" w:lastRow="0" w:firstColumn="1" w:lastColumn="0" w:noHBand="0" w:noVBand="1"/>
      </w:tblPr>
      <w:tblGrid>
        <w:gridCol w:w="1818"/>
        <w:gridCol w:w="1986"/>
        <w:gridCol w:w="2320"/>
        <w:gridCol w:w="1745"/>
        <w:gridCol w:w="1909"/>
        <w:gridCol w:w="1913"/>
        <w:gridCol w:w="1872"/>
      </w:tblGrid>
      <w:tr w:rsidR="008E1100" w:rsidRPr="00EB778F" w14:paraId="373C012D" w14:textId="77777777" w:rsidTr="008E1100">
        <w:trPr>
          <w:trHeight w:val="791"/>
        </w:trPr>
        <w:tc>
          <w:tcPr>
            <w:tcW w:w="0" w:type="auto"/>
          </w:tcPr>
          <w:p w14:paraId="5810859C" w14:textId="270198F8"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EYFS</w:t>
            </w:r>
          </w:p>
        </w:tc>
        <w:tc>
          <w:tcPr>
            <w:tcW w:w="0" w:type="auto"/>
          </w:tcPr>
          <w:p w14:paraId="0CE29003" w14:textId="03562A41"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1</w:t>
            </w:r>
          </w:p>
        </w:tc>
        <w:tc>
          <w:tcPr>
            <w:tcW w:w="0" w:type="auto"/>
          </w:tcPr>
          <w:p w14:paraId="6ABB6A80" w14:textId="1B9FB005"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2</w:t>
            </w:r>
          </w:p>
        </w:tc>
        <w:tc>
          <w:tcPr>
            <w:tcW w:w="0" w:type="auto"/>
          </w:tcPr>
          <w:p w14:paraId="32F19F2C" w14:textId="58307054"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3</w:t>
            </w:r>
          </w:p>
        </w:tc>
        <w:tc>
          <w:tcPr>
            <w:tcW w:w="0" w:type="auto"/>
          </w:tcPr>
          <w:p w14:paraId="7A741952" w14:textId="55522F6A"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4</w:t>
            </w:r>
          </w:p>
        </w:tc>
        <w:tc>
          <w:tcPr>
            <w:tcW w:w="0" w:type="auto"/>
          </w:tcPr>
          <w:p w14:paraId="52FC63C9" w14:textId="4CF1DABC"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5</w:t>
            </w:r>
          </w:p>
        </w:tc>
        <w:tc>
          <w:tcPr>
            <w:tcW w:w="0" w:type="auto"/>
          </w:tcPr>
          <w:p w14:paraId="378CFFBF" w14:textId="75614758" w:rsidR="008E1100" w:rsidRPr="00EB778F" w:rsidRDefault="008E1100" w:rsidP="00EB778F">
            <w:pPr>
              <w:spacing w:after="160" w:line="278" w:lineRule="auto"/>
              <w:rPr>
                <w:b/>
                <w:bCs/>
              </w:rPr>
            </w:pPr>
            <w:r w:rsidRPr="008E1100">
              <w:rPr>
                <w:rFonts w:ascii="Aptos" w:eastAsia="Times New Roman" w:hAnsi="Aptos" w:cs="Segoe UI"/>
                <w:b/>
                <w:bCs/>
                <w:color w:val="000000"/>
                <w:kern w:val="0"/>
                <w:lang w:eastAsia="en-GB"/>
                <w14:ligatures w14:val="none"/>
              </w:rPr>
              <w:t>Year 6</w:t>
            </w:r>
          </w:p>
        </w:tc>
      </w:tr>
      <w:tr w:rsidR="008E1100" w:rsidRPr="008E1100" w14:paraId="42635CFF" w14:textId="77777777" w:rsidTr="008E1100">
        <w:tc>
          <w:tcPr>
            <w:tcW w:w="0" w:type="auto"/>
            <w:hideMark/>
          </w:tcPr>
          <w:p w14:paraId="42B35BE2" w14:textId="2FFAEE23"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75D8C6DD" w14:textId="488E6F3C"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1851FD5B" w14:textId="1B4E2552"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1C714349" w14:textId="1FFA6A12"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402EF5FA" w14:textId="64C3FF9E"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649F42F9" w14:textId="4E322A63"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c>
          <w:tcPr>
            <w:tcW w:w="0" w:type="auto"/>
            <w:hideMark/>
          </w:tcPr>
          <w:p w14:paraId="4CD92B6A" w14:textId="7590F792" w:rsidR="008E1100" w:rsidRPr="008E1100" w:rsidRDefault="008E1100" w:rsidP="008E1100">
            <w:pPr>
              <w:jc w:val="center"/>
              <w:textAlignment w:val="baseline"/>
              <w:rPr>
                <w:rFonts w:ascii="Aptos" w:eastAsia="Times New Roman" w:hAnsi="Aptos" w:cs="Segoe UI"/>
                <w:b/>
                <w:bCs/>
                <w:color w:val="000000"/>
                <w:kern w:val="0"/>
                <w:lang w:eastAsia="en-GB"/>
                <w14:ligatures w14:val="none"/>
              </w:rPr>
            </w:pPr>
          </w:p>
        </w:tc>
      </w:tr>
      <w:tr w:rsidR="0030034F" w:rsidRPr="00EB778F" w14:paraId="5DD367E2" w14:textId="77777777" w:rsidTr="00127841">
        <w:trPr>
          <w:trHeight w:val="817"/>
        </w:trPr>
        <w:tc>
          <w:tcPr>
            <w:tcW w:w="0" w:type="auto"/>
            <w:vAlign w:val="center"/>
          </w:tcPr>
          <w:p w14:paraId="1405FD6F" w14:textId="17D7F887" w:rsidR="0030034F" w:rsidRPr="00EB778F" w:rsidRDefault="0030034F" w:rsidP="0030034F">
            <w:pPr>
              <w:spacing w:after="160" w:line="278" w:lineRule="auto"/>
            </w:pPr>
            <w:r>
              <w:rPr>
                <w:rFonts w:ascii="Aptos" w:hAnsi="Aptos" w:cs="Segoe UI"/>
                <w:color w:val="000000"/>
              </w:rPr>
              <w:t>artist</w:t>
            </w:r>
          </w:p>
        </w:tc>
        <w:tc>
          <w:tcPr>
            <w:tcW w:w="0" w:type="auto"/>
            <w:vAlign w:val="center"/>
          </w:tcPr>
          <w:p w14:paraId="44D835E2" w14:textId="53660E4F" w:rsidR="0030034F" w:rsidRPr="00EB778F" w:rsidRDefault="0030034F" w:rsidP="0030034F">
            <w:pPr>
              <w:spacing w:after="160" w:line="278" w:lineRule="auto"/>
            </w:pPr>
            <w:r>
              <w:rPr>
                <w:rFonts w:ascii="Aptos" w:hAnsi="Aptos" w:cs="Segoe UI"/>
                <w:color w:val="000000"/>
              </w:rPr>
              <w:t>line</w:t>
            </w:r>
          </w:p>
        </w:tc>
        <w:tc>
          <w:tcPr>
            <w:tcW w:w="0" w:type="auto"/>
            <w:vAlign w:val="center"/>
          </w:tcPr>
          <w:p w14:paraId="3597FF89" w14:textId="0D3FE08B" w:rsidR="0030034F" w:rsidRPr="00EB778F" w:rsidRDefault="0030034F" w:rsidP="0030034F">
            <w:pPr>
              <w:spacing w:after="160" w:line="278" w:lineRule="auto"/>
            </w:pPr>
            <w:r>
              <w:rPr>
                <w:rFonts w:ascii="Aptos" w:hAnsi="Aptos" w:cs="Segoe UI"/>
                <w:color w:val="000000"/>
              </w:rPr>
              <w:t>tone</w:t>
            </w:r>
          </w:p>
        </w:tc>
        <w:tc>
          <w:tcPr>
            <w:tcW w:w="0" w:type="auto"/>
            <w:vAlign w:val="center"/>
          </w:tcPr>
          <w:p w14:paraId="2332FBD8" w14:textId="6695E0ED" w:rsidR="0030034F" w:rsidRPr="00EB778F" w:rsidRDefault="0030034F" w:rsidP="0030034F">
            <w:pPr>
              <w:spacing w:after="160" w:line="278" w:lineRule="auto"/>
            </w:pPr>
            <w:r>
              <w:rPr>
                <w:rFonts w:ascii="Aptos" w:hAnsi="Aptos" w:cs="Segoe UI"/>
                <w:color w:val="000000"/>
              </w:rPr>
              <w:t>shading</w:t>
            </w:r>
          </w:p>
        </w:tc>
        <w:tc>
          <w:tcPr>
            <w:tcW w:w="0" w:type="auto"/>
            <w:vAlign w:val="center"/>
          </w:tcPr>
          <w:p w14:paraId="75F45579" w14:textId="1EE2D94A" w:rsidR="0030034F" w:rsidRPr="00EB778F" w:rsidRDefault="0030034F" w:rsidP="0030034F">
            <w:pPr>
              <w:spacing w:after="160" w:line="278" w:lineRule="auto"/>
            </w:pPr>
            <w:r>
              <w:rPr>
                <w:rFonts w:ascii="Aptos" w:hAnsi="Aptos" w:cs="Segoe UI"/>
                <w:color w:val="000000"/>
              </w:rPr>
              <w:t>proportion</w:t>
            </w:r>
          </w:p>
        </w:tc>
        <w:tc>
          <w:tcPr>
            <w:tcW w:w="0" w:type="auto"/>
            <w:vAlign w:val="center"/>
          </w:tcPr>
          <w:p w14:paraId="397FF227" w14:textId="7FB6A2A7" w:rsidR="0030034F" w:rsidRPr="00EB778F" w:rsidRDefault="0030034F" w:rsidP="0030034F">
            <w:pPr>
              <w:spacing w:after="160" w:line="278" w:lineRule="auto"/>
            </w:pPr>
            <w:r>
              <w:rPr>
                <w:rFonts w:ascii="Aptos" w:hAnsi="Aptos" w:cs="Segoe UI"/>
                <w:color w:val="000000"/>
              </w:rPr>
              <w:t>perspective</w:t>
            </w:r>
          </w:p>
        </w:tc>
        <w:tc>
          <w:tcPr>
            <w:tcW w:w="0" w:type="auto"/>
            <w:vAlign w:val="center"/>
          </w:tcPr>
          <w:p w14:paraId="7C798AEC" w14:textId="1C8AD868" w:rsidR="0030034F" w:rsidRPr="00EB778F" w:rsidRDefault="0030034F" w:rsidP="0030034F">
            <w:pPr>
              <w:spacing w:after="160" w:line="278" w:lineRule="auto"/>
            </w:pPr>
            <w:r>
              <w:rPr>
                <w:rFonts w:ascii="Aptos" w:hAnsi="Aptos" w:cs="Segoe UI"/>
                <w:color w:val="000000"/>
              </w:rPr>
              <w:t>symbolism</w:t>
            </w:r>
          </w:p>
        </w:tc>
      </w:tr>
      <w:tr w:rsidR="0030034F" w:rsidRPr="00EB778F" w14:paraId="665A58FE" w14:textId="77777777" w:rsidTr="00127841">
        <w:trPr>
          <w:trHeight w:val="791"/>
        </w:trPr>
        <w:tc>
          <w:tcPr>
            <w:tcW w:w="0" w:type="auto"/>
            <w:vAlign w:val="center"/>
          </w:tcPr>
          <w:p w14:paraId="12453587" w14:textId="159CCB73" w:rsidR="0030034F" w:rsidRPr="00EB778F" w:rsidRDefault="0030034F" w:rsidP="0030034F">
            <w:pPr>
              <w:spacing w:after="160" w:line="278" w:lineRule="auto"/>
            </w:pPr>
            <w:r>
              <w:rPr>
                <w:rFonts w:ascii="Aptos" w:hAnsi="Aptos" w:cs="Segoe UI"/>
                <w:color w:val="000000"/>
              </w:rPr>
              <w:t>colour</w:t>
            </w:r>
          </w:p>
        </w:tc>
        <w:tc>
          <w:tcPr>
            <w:tcW w:w="0" w:type="auto"/>
            <w:vAlign w:val="center"/>
          </w:tcPr>
          <w:p w14:paraId="04232927" w14:textId="3B35C110" w:rsidR="0030034F" w:rsidRPr="00EB778F" w:rsidRDefault="0030034F" w:rsidP="0030034F">
            <w:pPr>
              <w:spacing w:after="160" w:line="278" w:lineRule="auto"/>
            </w:pPr>
            <w:r>
              <w:rPr>
                <w:rFonts w:ascii="Aptos" w:hAnsi="Aptos" w:cs="Segoe UI"/>
                <w:color w:val="000000"/>
              </w:rPr>
              <w:t>shape</w:t>
            </w:r>
          </w:p>
        </w:tc>
        <w:tc>
          <w:tcPr>
            <w:tcW w:w="0" w:type="auto"/>
            <w:vAlign w:val="center"/>
          </w:tcPr>
          <w:p w14:paraId="53EE7DFB" w14:textId="183C44D4" w:rsidR="0030034F" w:rsidRPr="00EB778F" w:rsidRDefault="0030034F" w:rsidP="0030034F">
            <w:pPr>
              <w:spacing w:after="160" w:line="278" w:lineRule="auto"/>
            </w:pPr>
            <w:r>
              <w:rPr>
                <w:rFonts w:ascii="Aptos" w:hAnsi="Aptos" w:cs="Segoe UI"/>
                <w:color w:val="000000"/>
              </w:rPr>
              <w:t>texture</w:t>
            </w:r>
          </w:p>
        </w:tc>
        <w:tc>
          <w:tcPr>
            <w:tcW w:w="0" w:type="auto"/>
            <w:vAlign w:val="center"/>
          </w:tcPr>
          <w:p w14:paraId="7F63E497" w14:textId="5B292D77" w:rsidR="0030034F" w:rsidRPr="00EB778F" w:rsidRDefault="0030034F" w:rsidP="0030034F">
            <w:pPr>
              <w:spacing w:after="160" w:line="278" w:lineRule="auto"/>
            </w:pPr>
            <w:r>
              <w:rPr>
                <w:rFonts w:ascii="Aptos" w:hAnsi="Aptos" w:cs="Segoe UI"/>
                <w:color w:val="000000"/>
              </w:rPr>
              <w:t>composition</w:t>
            </w:r>
          </w:p>
        </w:tc>
        <w:tc>
          <w:tcPr>
            <w:tcW w:w="0" w:type="auto"/>
            <w:vAlign w:val="center"/>
          </w:tcPr>
          <w:p w14:paraId="36456FF7" w14:textId="55C20DC3" w:rsidR="0030034F" w:rsidRPr="00EB778F" w:rsidRDefault="0030034F" w:rsidP="0030034F">
            <w:pPr>
              <w:spacing w:after="160" w:line="278" w:lineRule="auto"/>
            </w:pPr>
            <w:r>
              <w:rPr>
                <w:rFonts w:ascii="Aptos" w:hAnsi="Aptos" w:cs="Segoe UI"/>
                <w:color w:val="000000"/>
              </w:rPr>
              <w:t>contrast</w:t>
            </w:r>
          </w:p>
        </w:tc>
        <w:tc>
          <w:tcPr>
            <w:tcW w:w="0" w:type="auto"/>
            <w:vAlign w:val="center"/>
          </w:tcPr>
          <w:p w14:paraId="20E51AFE" w14:textId="1096E263" w:rsidR="0030034F" w:rsidRPr="00EB778F" w:rsidRDefault="0030034F" w:rsidP="0030034F">
            <w:pPr>
              <w:spacing w:after="160" w:line="278" w:lineRule="auto"/>
            </w:pPr>
            <w:r>
              <w:rPr>
                <w:rFonts w:ascii="Aptos" w:hAnsi="Aptos" w:cs="Segoe UI"/>
                <w:color w:val="000000"/>
              </w:rPr>
              <w:t>expression</w:t>
            </w:r>
          </w:p>
        </w:tc>
        <w:tc>
          <w:tcPr>
            <w:tcW w:w="0" w:type="auto"/>
            <w:vAlign w:val="center"/>
          </w:tcPr>
          <w:p w14:paraId="104947F6" w14:textId="07779CB3" w:rsidR="0030034F" w:rsidRPr="00EB778F" w:rsidRDefault="0030034F" w:rsidP="0030034F">
            <w:pPr>
              <w:spacing w:after="160" w:line="278" w:lineRule="auto"/>
            </w:pPr>
            <w:r>
              <w:rPr>
                <w:rFonts w:ascii="Aptos" w:hAnsi="Aptos" w:cs="Segoe UI"/>
                <w:color w:val="000000"/>
              </w:rPr>
              <w:t>interpretation</w:t>
            </w:r>
          </w:p>
        </w:tc>
      </w:tr>
      <w:tr w:rsidR="0030034F" w:rsidRPr="00EB778F" w14:paraId="02AAB897" w14:textId="77777777" w:rsidTr="00127841">
        <w:trPr>
          <w:trHeight w:val="817"/>
        </w:trPr>
        <w:tc>
          <w:tcPr>
            <w:tcW w:w="0" w:type="auto"/>
            <w:vAlign w:val="center"/>
          </w:tcPr>
          <w:p w14:paraId="3315040E" w14:textId="12C3435D" w:rsidR="0030034F" w:rsidRPr="00EB778F" w:rsidRDefault="0030034F" w:rsidP="0030034F">
            <w:pPr>
              <w:spacing w:after="160" w:line="278" w:lineRule="auto"/>
            </w:pPr>
            <w:r>
              <w:rPr>
                <w:rFonts w:ascii="Aptos" w:hAnsi="Aptos" w:cs="Segoe UI"/>
                <w:color w:val="000000"/>
              </w:rPr>
              <w:t>mark-making</w:t>
            </w:r>
          </w:p>
        </w:tc>
        <w:tc>
          <w:tcPr>
            <w:tcW w:w="0" w:type="auto"/>
            <w:vAlign w:val="center"/>
          </w:tcPr>
          <w:p w14:paraId="4849699F" w14:textId="67FC136F" w:rsidR="0030034F" w:rsidRPr="00EB778F" w:rsidRDefault="0030034F" w:rsidP="0030034F">
            <w:pPr>
              <w:spacing w:after="160" w:line="278" w:lineRule="auto"/>
            </w:pPr>
            <w:r>
              <w:rPr>
                <w:rFonts w:ascii="Aptos" w:hAnsi="Aptos" w:cs="Segoe UI"/>
                <w:color w:val="000000"/>
              </w:rPr>
              <w:t>pattern</w:t>
            </w:r>
          </w:p>
        </w:tc>
        <w:tc>
          <w:tcPr>
            <w:tcW w:w="0" w:type="auto"/>
            <w:vAlign w:val="center"/>
          </w:tcPr>
          <w:p w14:paraId="4365DF1D" w14:textId="4C82828F" w:rsidR="0030034F" w:rsidRPr="00EB778F" w:rsidRDefault="0030034F" w:rsidP="0030034F">
            <w:pPr>
              <w:spacing w:after="160" w:line="278" w:lineRule="auto"/>
            </w:pPr>
            <w:r>
              <w:rPr>
                <w:rFonts w:ascii="Aptos" w:hAnsi="Aptos" w:cs="Segoe UI"/>
                <w:color w:val="000000"/>
              </w:rPr>
              <w:t>sketch</w:t>
            </w:r>
          </w:p>
        </w:tc>
        <w:tc>
          <w:tcPr>
            <w:tcW w:w="0" w:type="auto"/>
            <w:vAlign w:val="center"/>
          </w:tcPr>
          <w:p w14:paraId="362D3A05" w14:textId="45D77DBE" w:rsidR="0030034F" w:rsidRPr="00EB778F" w:rsidRDefault="0030034F" w:rsidP="0030034F">
            <w:pPr>
              <w:spacing w:after="160" w:line="278" w:lineRule="auto"/>
            </w:pPr>
            <w:r>
              <w:rPr>
                <w:rFonts w:ascii="Aptos" w:hAnsi="Aptos" w:cs="Segoe UI"/>
                <w:color w:val="000000"/>
              </w:rPr>
              <w:t>foreground</w:t>
            </w:r>
          </w:p>
        </w:tc>
        <w:tc>
          <w:tcPr>
            <w:tcW w:w="0" w:type="auto"/>
            <w:vAlign w:val="center"/>
          </w:tcPr>
          <w:p w14:paraId="0017AD88" w14:textId="76FFBB09" w:rsidR="0030034F" w:rsidRPr="00EB778F" w:rsidRDefault="0030034F" w:rsidP="0030034F">
            <w:pPr>
              <w:spacing w:after="160" w:line="278" w:lineRule="auto"/>
            </w:pPr>
            <w:r>
              <w:rPr>
                <w:rFonts w:ascii="Aptos" w:hAnsi="Aptos" w:cs="Segoe UI"/>
                <w:color w:val="000000"/>
              </w:rPr>
              <w:t>atmosphere</w:t>
            </w:r>
          </w:p>
        </w:tc>
        <w:tc>
          <w:tcPr>
            <w:tcW w:w="0" w:type="auto"/>
            <w:vAlign w:val="center"/>
          </w:tcPr>
          <w:p w14:paraId="2768FA79" w14:textId="4BB74061" w:rsidR="0030034F" w:rsidRPr="00EB778F" w:rsidRDefault="0030034F" w:rsidP="0030034F">
            <w:pPr>
              <w:spacing w:after="160" w:line="278" w:lineRule="auto"/>
            </w:pPr>
            <w:r>
              <w:rPr>
                <w:rFonts w:ascii="Aptos" w:hAnsi="Aptos" w:cs="Segoe UI"/>
                <w:color w:val="000000"/>
              </w:rPr>
              <w:t>movement</w:t>
            </w:r>
          </w:p>
        </w:tc>
        <w:tc>
          <w:tcPr>
            <w:tcW w:w="0" w:type="auto"/>
            <w:vAlign w:val="center"/>
          </w:tcPr>
          <w:p w14:paraId="015DB30D" w14:textId="502DA9AC" w:rsidR="0030034F" w:rsidRPr="00EB778F" w:rsidRDefault="0030034F" w:rsidP="0030034F">
            <w:pPr>
              <w:spacing w:after="160" w:line="278" w:lineRule="auto"/>
            </w:pPr>
            <w:r>
              <w:rPr>
                <w:rFonts w:ascii="Aptos" w:hAnsi="Aptos" w:cs="Segoe UI"/>
                <w:color w:val="000000"/>
              </w:rPr>
              <w:t>critique</w:t>
            </w:r>
          </w:p>
        </w:tc>
      </w:tr>
      <w:tr w:rsidR="0030034F" w:rsidRPr="00EB778F" w14:paraId="16EA47A8" w14:textId="77777777" w:rsidTr="00127841">
        <w:trPr>
          <w:trHeight w:val="791"/>
        </w:trPr>
        <w:tc>
          <w:tcPr>
            <w:tcW w:w="0" w:type="auto"/>
            <w:vAlign w:val="center"/>
          </w:tcPr>
          <w:p w14:paraId="6A783B8A" w14:textId="02D2FC90" w:rsidR="0030034F" w:rsidRPr="00EB778F" w:rsidRDefault="0030034F" w:rsidP="0030034F">
            <w:pPr>
              <w:spacing w:after="160" w:line="278" w:lineRule="auto"/>
            </w:pPr>
            <w:r>
              <w:rPr>
                <w:rFonts w:ascii="Aptos" w:hAnsi="Aptos" w:cs="Segoe UI"/>
                <w:color w:val="000000"/>
              </w:rPr>
              <w:t>paint</w:t>
            </w:r>
          </w:p>
        </w:tc>
        <w:tc>
          <w:tcPr>
            <w:tcW w:w="0" w:type="auto"/>
            <w:vAlign w:val="center"/>
          </w:tcPr>
          <w:p w14:paraId="21911BCD" w14:textId="732FC1F4" w:rsidR="0030034F" w:rsidRPr="00EB778F" w:rsidRDefault="0030034F" w:rsidP="0030034F">
            <w:pPr>
              <w:spacing w:after="160" w:line="278" w:lineRule="auto"/>
            </w:pPr>
            <w:r>
              <w:rPr>
                <w:rFonts w:ascii="Aptos" w:hAnsi="Aptos" w:cs="Segoe UI"/>
                <w:color w:val="000000"/>
              </w:rPr>
              <w:t>primary colour</w:t>
            </w:r>
          </w:p>
        </w:tc>
        <w:tc>
          <w:tcPr>
            <w:tcW w:w="0" w:type="auto"/>
            <w:vAlign w:val="center"/>
          </w:tcPr>
          <w:p w14:paraId="56E43999" w14:textId="0A309CD7" w:rsidR="0030034F" w:rsidRPr="00EB778F" w:rsidRDefault="0030034F" w:rsidP="0030034F">
            <w:pPr>
              <w:spacing w:after="160" w:line="278" w:lineRule="auto"/>
            </w:pPr>
            <w:r>
              <w:rPr>
                <w:rFonts w:ascii="Aptos" w:hAnsi="Aptos" w:cs="Segoe UI"/>
                <w:color w:val="000000"/>
              </w:rPr>
              <w:t>secondary colour</w:t>
            </w:r>
          </w:p>
        </w:tc>
        <w:tc>
          <w:tcPr>
            <w:tcW w:w="0" w:type="auto"/>
            <w:vAlign w:val="center"/>
          </w:tcPr>
          <w:p w14:paraId="0C829048" w14:textId="05FD9D94" w:rsidR="0030034F" w:rsidRPr="00EB778F" w:rsidRDefault="0030034F" w:rsidP="0030034F">
            <w:pPr>
              <w:spacing w:after="160" w:line="278" w:lineRule="auto"/>
            </w:pPr>
            <w:r>
              <w:rPr>
                <w:rFonts w:ascii="Aptos" w:hAnsi="Aptos" w:cs="Segoe UI"/>
                <w:color w:val="000000"/>
              </w:rPr>
              <w:t>blend</w:t>
            </w:r>
          </w:p>
        </w:tc>
        <w:tc>
          <w:tcPr>
            <w:tcW w:w="0" w:type="auto"/>
            <w:vAlign w:val="center"/>
          </w:tcPr>
          <w:p w14:paraId="07E5CAA3" w14:textId="6D92F674" w:rsidR="0030034F" w:rsidRPr="00EB778F" w:rsidRDefault="0030034F" w:rsidP="0030034F">
            <w:pPr>
              <w:spacing w:after="160" w:line="278" w:lineRule="auto"/>
            </w:pPr>
            <w:r>
              <w:rPr>
                <w:rFonts w:ascii="Aptos" w:hAnsi="Aptos" w:cs="Segoe UI"/>
                <w:color w:val="000000"/>
              </w:rPr>
              <w:t>form</w:t>
            </w:r>
          </w:p>
        </w:tc>
        <w:tc>
          <w:tcPr>
            <w:tcW w:w="0" w:type="auto"/>
            <w:vAlign w:val="center"/>
          </w:tcPr>
          <w:p w14:paraId="159B96B3" w14:textId="3A05A91E" w:rsidR="0030034F" w:rsidRPr="00EB778F" w:rsidRDefault="0030034F" w:rsidP="0030034F">
            <w:pPr>
              <w:spacing w:after="160" w:line="278" w:lineRule="auto"/>
            </w:pPr>
            <w:r>
              <w:rPr>
                <w:rFonts w:ascii="Aptos" w:hAnsi="Aptos" w:cs="Segoe UI"/>
                <w:color w:val="000000"/>
              </w:rPr>
              <w:t>scale</w:t>
            </w:r>
          </w:p>
        </w:tc>
        <w:tc>
          <w:tcPr>
            <w:tcW w:w="0" w:type="auto"/>
            <w:vAlign w:val="center"/>
          </w:tcPr>
          <w:p w14:paraId="0CF10F72" w14:textId="0635A9CF" w:rsidR="0030034F" w:rsidRPr="00EB778F" w:rsidRDefault="0030034F" w:rsidP="0030034F">
            <w:pPr>
              <w:spacing w:after="160" w:line="278" w:lineRule="auto"/>
            </w:pPr>
            <w:r>
              <w:rPr>
                <w:rFonts w:ascii="Aptos" w:hAnsi="Aptos" w:cs="Segoe UI"/>
                <w:color w:val="000000"/>
              </w:rPr>
              <w:t>intention</w:t>
            </w:r>
          </w:p>
        </w:tc>
      </w:tr>
      <w:tr w:rsidR="0030034F" w:rsidRPr="00EB778F" w14:paraId="476626F8" w14:textId="77777777" w:rsidTr="00127841">
        <w:trPr>
          <w:trHeight w:val="817"/>
        </w:trPr>
        <w:tc>
          <w:tcPr>
            <w:tcW w:w="0" w:type="auto"/>
            <w:vAlign w:val="center"/>
          </w:tcPr>
          <w:p w14:paraId="34CBB732" w14:textId="53C02FBB" w:rsidR="0030034F" w:rsidRPr="00EB778F" w:rsidRDefault="0030034F" w:rsidP="0030034F">
            <w:pPr>
              <w:spacing w:after="160" w:line="278" w:lineRule="auto"/>
            </w:pPr>
            <w:r>
              <w:rPr>
                <w:rFonts w:ascii="Aptos" w:hAnsi="Aptos" w:cs="Segoe UI"/>
                <w:color w:val="000000"/>
              </w:rPr>
              <w:t>draw</w:t>
            </w:r>
          </w:p>
        </w:tc>
        <w:tc>
          <w:tcPr>
            <w:tcW w:w="0" w:type="auto"/>
            <w:vAlign w:val="center"/>
          </w:tcPr>
          <w:p w14:paraId="063FD7BA" w14:textId="0EF4085B" w:rsidR="0030034F" w:rsidRPr="00EB778F" w:rsidRDefault="0030034F" w:rsidP="0030034F">
            <w:pPr>
              <w:spacing w:after="160" w:line="278" w:lineRule="auto"/>
            </w:pPr>
            <w:r>
              <w:rPr>
                <w:rFonts w:ascii="Aptos" w:hAnsi="Aptos" w:cs="Segoe UI"/>
                <w:color w:val="000000"/>
              </w:rPr>
              <w:t>mix</w:t>
            </w:r>
          </w:p>
        </w:tc>
        <w:tc>
          <w:tcPr>
            <w:tcW w:w="0" w:type="auto"/>
            <w:vAlign w:val="center"/>
          </w:tcPr>
          <w:p w14:paraId="5A43B6E3" w14:textId="42F1425B" w:rsidR="0030034F" w:rsidRPr="00EB778F" w:rsidRDefault="0030034F" w:rsidP="0030034F">
            <w:pPr>
              <w:spacing w:after="160" w:line="278" w:lineRule="auto"/>
            </w:pPr>
            <w:r>
              <w:rPr>
                <w:rFonts w:ascii="Aptos" w:hAnsi="Aptos" w:cs="Segoe UI"/>
                <w:color w:val="000000"/>
              </w:rPr>
              <w:t>observation</w:t>
            </w:r>
          </w:p>
        </w:tc>
        <w:tc>
          <w:tcPr>
            <w:tcW w:w="0" w:type="auto"/>
            <w:vAlign w:val="center"/>
          </w:tcPr>
          <w:p w14:paraId="72CC04C5" w14:textId="3C8B78D9" w:rsidR="0030034F" w:rsidRPr="00EB778F" w:rsidRDefault="0030034F" w:rsidP="0030034F">
            <w:pPr>
              <w:spacing w:after="160" w:line="278" w:lineRule="auto"/>
            </w:pPr>
            <w:r>
              <w:rPr>
                <w:rFonts w:ascii="Aptos" w:hAnsi="Aptos" w:cs="Segoe UI"/>
                <w:color w:val="000000"/>
              </w:rPr>
              <w:t>structure</w:t>
            </w:r>
          </w:p>
        </w:tc>
        <w:tc>
          <w:tcPr>
            <w:tcW w:w="0" w:type="auto"/>
            <w:vAlign w:val="center"/>
          </w:tcPr>
          <w:p w14:paraId="17DFDF66" w14:textId="4DA7E3DD" w:rsidR="0030034F" w:rsidRPr="00EB778F" w:rsidRDefault="0030034F" w:rsidP="0030034F">
            <w:pPr>
              <w:spacing w:after="160" w:line="278" w:lineRule="auto"/>
            </w:pPr>
            <w:r>
              <w:rPr>
                <w:rFonts w:ascii="Aptos" w:hAnsi="Aptos" w:cs="Segoe UI"/>
                <w:color w:val="000000"/>
              </w:rPr>
              <w:t>relief</w:t>
            </w:r>
          </w:p>
        </w:tc>
        <w:tc>
          <w:tcPr>
            <w:tcW w:w="0" w:type="auto"/>
            <w:vAlign w:val="center"/>
          </w:tcPr>
          <w:p w14:paraId="0289F9D7" w14:textId="3CDD769E" w:rsidR="0030034F" w:rsidRPr="00EB778F" w:rsidRDefault="0030034F" w:rsidP="0030034F">
            <w:pPr>
              <w:spacing w:after="160" w:line="278" w:lineRule="auto"/>
            </w:pPr>
            <w:r>
              <w:rPr>
                <w:rFonts w:ascii="Aptos" w:hAnsi="Aptos" w:cs="Segoe UI"/>
                <w:color w:val="000000"/>
              </w:rPr>
              <w:t>architecture</w:t>
            </w:r>
          </w:p>
        </w:tc>
        <w:tc>
          <w:tcPr>
            <w:tcW w:w="0" w:type="auto"/>
            <w:vAlign w:val="center"/>
          </w:tcPr>
          <w:p w14:paraId="02425FE9" w14:textId="171C635E" w:rsidR="0030034F" w:rsidRPr="00EB778F" w:rsidRDefault="0030034F" w:rsidP="0030034F">
            <w:pPr>
              <w:spacing w:after="160" w:line="278" w:lineRule="auto"/>
            </w:pPr>
            <w:r>
              <w:rPr>
                <w:rFonts w:ascii="Aptos" w:hAnsi="Aptos" w:cs="Segoe UI"/>
                <w:color w:val="000000"/>
              </w:rPr>
              <w:t>evaluate</w:t>
            </w:r>
          </w:p>
        </w:tc>
      </w:tr>
      <w:tr w:rsidR="0030034F" w:rsidRPr="00EB778F" w14:paraId="08F2A5EF" w14:textId="77777777" w:rsidTr="00127841">
        <w:trPr>
          <w:trHeight w:val="791"/>
        </w:trPr>
        <w:tc>
          <w:tcPr>
            <w:tcW w:w="0" w:type="auto"/>
            <w:vAlign w:val="center"/>
          </w:tcPr>
          <w:p w14:paraId="34F1C0D8" w14:textId="371CCA11" w:rsidR="0030034F" w:rsidRPr="00EB778F" w:rsidRDefault="0030034F" w:rsidP="0030034F">
            <w:pPr>
              <w:spacing w:after="160" w:line="278" w:lineRule="auto"/>
            </w:pPr>
            <w:r>
              <w:rPr>
                <w:rFonts w:ascii="Aptos" w:hAnsi="Aptos" w:cs="Segoe UI"/>
                <w:color w:val="000000"/>
              </w:rPr>
              <w:t>create</w:t>
            </w:r>
          </w:p>
        </w:tc>
        <w:tc>
          <w:tcPr>
            <w:tcW w:w="0" w:type="auto"/>
            <w:vAlign w:val="center"/>
          </w:tcPr>
          <w:p w14:paraId="397FFEFA" w14:textId="6680BB80" w:rsidR="0030034F" w:rsidRPr="00EB778F" w:rsidRDefault="0030034F" w:rsidP="0030034F">
            <w:pPr>
              <w:spacing w:after="160" w:line="278" w:lineRule="auto"/>
            </w:pPr>
            <w:r>
              <w:rPr>
                <w:rFonts w:ascii="Aptos" w:hAnsi="Aptos" w:cs="Segoe UI"/>
                <w:color w:val="000000"/>
              </w:rPr>
              <w:t>sculpture</w:t>
            </w:r>
          </w:p>
        </w:tc>
        <w:tc>
          <w:tcPr>
            <w:tcW w:w="0" w:type="auto"/>
            <w:vAlign w:val="center"/>
          </w:tcPr>
          <w:p w14:paraId="7E6594DC" w14:textId="73A608B8" w:rsidR="0030034F" w:rsidRPr="00EB778F" w:rsidRDefault="0030034F" w:rsidP="0030034F">
            <w:pPr>
              <w:spacing w:after="160" w:line="278" w:lineRule="auto"/>
            </w:pPr>
            <w:r>
              <w:rPr>
                <w:rFonts w:ascii="Aptos" w:hAnsi="Aptos" w:cs="Segoe UI"/>
                <w:color w:val="000000"/>
              </w:rPr>
              <w:t>design</w:t>
            </w:r>
          </w:p>
        </w:tc>
        <w:tc>
          <w:tcPr>
            <w:tcW w:w="0" w:type="auto"/>
            <w:vAlign w:val="center"/>
          </w:tcPr>
          <w:p w14:paraId="1A0CA62C" w14:textId="43A97846" w:rsidR="0030034F" w:rsidRPr="00EB778F" w:rsidRDefault="0030034F" w:rsidP="0030034F">
            <w:pPr>
              <w:spacing w:after="160" w:line="278" w:lineRule="auto"/>
            </w:pPr>
            <w:r>
              <w:rPr>
                <w:rFonts w:ascii="Aptos" w:hAnsi="Aptos" w:cs="Segoe UI"/>
                <w:color w:val="000000"/>
              </w:rPr>
              <w:t>motif</w:t>
            </w:r>
          </w:p>
        </w:tc>
        <w:tc>
          <w:tcPr>
            <w:tcW w:w="0" w:type="auto"/>
            <w:vAlign w:val="center"/>
          </w:tcPr>
          <w:p w14:paraId="724FAF56" w14:textId="5777F1F7" w:rsidR="0030034F" w:rsidRPr="00EB778F" w:rsidRDefault="0030034F" w:rsidP="0030034F">
            <w:pPr>
              <w:spacing w:after="160" w:line="278" w:lineRule="auto"/>
            </w:pPr>
            <w:r>
              <w:rPr>
                <w:rFonts w:ascii="Aptos" w:hAnsi="Aptos" w:cs="Segoe UI"/>
                <w:color w:val="000000"/>
              </w:rPr>
              <w:t>composition</w:t>
            </w:r>
          </w:p>
        </w:tc>
        <w:tc>
          <w:tcPr>
            <w:tcW w:w="0" w:type="auto"/>
            <w:vAlign w:val="center"/>
          </w:tcPr>
          <w:p w14:paraId="76066FC6" w14:textId="2F8A7715" w:rsidR="0030034F" w:rsidRPr="00EB778F" w:rsidRDefault="0030034F" w:rsidP="0030034F">
            <w:pPr>
              <w:spacing w:after="160" w:line="278" w:lineRule="auto"/>
            </w:pPr>
            <w:r>
              <w:rPr>
                <w:rFonts w:ascii="Aptos" w:hAnsi="Aptos" w:cs="Segoe UI"/>
                <w:color w:val="000000"/>
              </w:rPr>
              <w:t>influence</w:t>
            </w:r>
          </w:p>
        </w:tc>
        <w:tc>
          <w:tcPr>
            <w:tcW w:w="0" w:type="auto"/>
            <w:vAlign w:val="center"/>
          </w:tcPr>
          <w:p w14:paraId="6FFAF0BE" w14:textId="6E073F1C" w:rsidR="0030034F" w:rsidRPr="00EB778F" w:rsidRDefault="0030034F" w:rsidP="0030034F">
            <w:pPr>
              <w:spacing w:after="160" w:line="278" w:lineRule="auto"/>
            </w:pPr>
            <w:r>
              <w:rPr>
                <w:rFonts w:ascii="Aptos" w:hAnsi="Aptos" w:cs="Segoe UI"/>
                <w:color w:val="000000"/>
              </w:rPr>
              <w:t>justify</w:t>
            </w:r>
          </w:p>
        </w:tc>
      </w:tr>
      <w:tr w:rsidR="0030034F" w:rsidRPr="00EB778F" w14:paraId="0529747E" w14:textId="77777777" w:rsidTr="00127841">
        <w:trPr>
          <w:trHeight w:val="791"/>
        </w:trPr>
        <w:tc>
          <w:tcPr>
            <w:tcW w:w="0" w:type="auto"/>
            <w:vAlign w:val="center"/>
          </w:tcPr>
          <w:p w14:paraId="79EA1E86" w14:textId="270D1740" w:rsidR="0030034F" w:rsidRPr="00EB778F" w:rsidRDefault="0030034F" w:rsidP="0030034F">
            <w:r>
              <w:rPr>
                <w:rFonts w:ascii="Aptos" w:hAnsi="Aptos" w:cs="Segoe UI"/>
                <w:color w:val="000000"/>
              </w:rPr>
              <w:t>model</w:t>
            </w:r>
          </w:p>
        </w:tc>
        <w:tc>
          <w:tcPr>
            <w:tcW w:w="0" w:type="auto"/>
            <w:vAlign w:val="center"/>
          </w:tcPr>
          <w:p w14:paraId="25A1FF61" w14:textId="3C41B250" w:rsidR="0030034F" w:rsidRPr="00EB778F" w:rsidRDefault="0030034F" w:rsidP="0030034F">
            <w:r>
              <w:rPr>
                <w:rFonts w:ascii="Aptos" w:hAnsi="Aptos" w:cs="Segoe UI"/>
                <w:color w:val="000000"/>
              </w:rPr>
              <w:t>join</w:t>
            </w:r>
          </w:p>
        </w:tc>
        <w:tc>
          <w:tcPr>
            <w:tcW w:w="0" w:type="auto"/>
            <w:vAlign w:val="center"/>
          </w:tcPr>
          <w:p w14:paraId="52CEFA17" w14:textId="3F628C84" w:rsidR="0030034F" w:rsidRPr="00EB778F" w:rsidRDefault="0030034F" w:rsidP="0030034F">
            <w:r>
              <w:rPr>
                <w:rFonts w:ascii="Aptos" w:hAnsi="Aptos" w:cs="Segoe UI"/>
                <w:color w:val="000000"/>
              </w:rPr>
              <w:t>print</w:t>
            </w:r>
          </w:p>
        </w:tc>
        <w:tc>
          <w:tcPr>
            <w:tcW w:w="0" w:type="auto"/>
            <w:vAlign w:val="center"/>
          </w:tcPr>
          <w:p w14:paraId="695D13A1" w14:textId="42B57B8B" w:rsidR="0030034F" w:rsidRPr="00EB778F" w:rsidRDefault="0030034F" w:rsidP="0030034F">
            <w:r>
              <w:rPr>
                <w:rFonts w:ascii="Aptos" w:hAnsi="Aptos" w:cs="Segoe UI"/>
                <w:color w:val="000000"/>
              </w:rPr>
              <w:t>culture</w:t>
            </w:r>
          </w:p>
        </w:tc>
        <w:tc>
          <w:tcPr>
            <w:tcW w:w="0" w:type="auto"/>
            <w:vAlign w:val="center"/>
          </w:tcPr>
          <w:p w14:paraId="32C6E812" w14:textId="47516A4C" w:rsidR="0030034F" w:rsidRPr="00EB778F" w:rsidRDefault="0030034F" w:rsidP="0030034F">
            <w:r>
              <w:rPr>
                <w:rFonts w:ascii="Aptos" w:hAnsi="Aptos" w:cs="Segoe UI"/>
                <w:color w:val="000000"/>
              </w:rPr>
              <w:t>texture</w:t>
            </w:r>
          </w:p>
        </w:tc>
        <w:tc>
          <w:tcPr>
            <w:tcW w:w="0" w:type="auto"/>
            <w:vAlign w:val="center"/>
          </w:tcPr>
          <w:p w14:paraId="13C1D98D" w14:textId="1967C78B" w:rsidR="0030034F" w:rsidRPr="00EB778F" w:rsidRDefault="0030034F" w:rsidP="0030034F">
            <w:r>
              <w:rPr>
                <w:rFonts w:ascii="Aptos" w:hAnsi="Aptos" w:cs="Segoe UI"/>
                <w:color w:val="000000"/>
              </w:rPr>
              <w:t>personal style</w:t>
            </w:r>
          </w:p>
        </w:tc>
        <w:tc>
          <w:tcPr>
            <w:tcW w:w="0" w:type="auto"/>
            <w:vAlign w:val="center"/>
          </w:tcPr>
          <w:p w14:paraId="0EC3B5FD" w14:textId="3D5EE27C" w:rsidR="0030034F" w:rsidRPr="00EB778F" w:rsidRDefault="0030034F" w:rsidP="0030034F">
            <w:r>
              <w:rPr>
                <w:rFonts w:ascii="Aptos" w:hAnsi="Aptos" w:cs="Segoe UI"/>
                <w:color w:val="000000"/>
              </w:rPr>
              <w:t>analyse</w:t>
            </w:r>
          </w:p>
        </w:tc>
      </w:tr>
      <w:tr w:rsidR="0030034F" w:rsidRPr="00EB778F" w14:paraId="14B7CE6B" w14:textId="77777777" w:rsidTr="00127841">
        <w:trPr>
          <w:trHeight w:val="791"/>
        </w:trPr>
        <w:tc>
          <w:tcPr>
            <w:tcW w:w="0" w:type="auto"/>
            <w:vAlign w:val="center"/>
          </w:tcPr>
          <w:p w14:paraId="7BC31773" w14:textId="7C23715B" w:rsidR="0030034F" w:rsidRPr="00EB778F" w:rsidRDefault="0030034F" w:rsidP="0030034F">
            <w:r>
              <w:rPr>
                <w:rFonts w:ascii="Aptos" w:hAnsi="Aptos" w:cs="Segoe UI"/>
                <w:color w:val="000000"/>
              </w:rPr>
              <w:t>artwork</w:t>
            </w:r>
          </w:p>
        </w:tc>
        <w:tc>
          <w:tcPr>
            <w:tcW w:w="0" w:type="auto"/>
            <w:vAlign w:val="center"/>
          </w:tcPr>
          <w:p w14:paraId="06678201" w14:textId="76C0A6BE" w:rsidR="0030034F" w:rsidRPr="00EB778F" w:rsidRDefault="0030034F" w:rsidP="0030034F">
            <w:r>
              <w:rPr>
                <w:rFonts w:ascii="Aptos" w:hAnsi="Aptos" w:cs="Segoe UI"/>
                <w:color w:val="000000"/>
              </w:rPr>
              <w:t>describe</w:t>
            </w:r>
          </w:p>
        </w:tc>
        <w:tc>
          <w:tcPr>
            <w:tcW w:w="0" w:type="auto"/>
            <w:vAlign w:val="center"/>
          </w:tcPr>
          <w:p w14:paraId="4BF31124" w14:textId="57C9BC6F" w:rsidR="0030034F" w:rsidRPr="00EB778F" w:rsidRDefault="0030034F" w:rsidP="0030034F">
            <w:r>
              <w:rPr>
                <w:rFonts w:ascii="Aptos" w:hAnsi="Aptos" w:cs="Segoe UI"/>
                <w:color w:val="000000"/>
              </w:rPr>
              <w:t>technique</w:t>
            </w:r>
          </w:p>
        </w:tc>
        <w:tc>
          <w:tcPr>
            <w:tcW w:w="0" w:type="auto"/>
            <w:vAlign w:val="center"/>
          </w:tcPr>
          <w:p w14:paraId="46E5756F" w14:textId="714EE070" w:rsidR="0030034F" w:rsidRPr="00EB778F" w:rsidRDefault="0030034F" w:rsidP="0030034F">
            <w:r>
              <w:rPr>
                <w:rFonts w:ascii="Aptos" w:hAnsi="Aptos" w:cs="Segoe UI"/>
                <w:color w:val="000000"/>
              </w:rPr>
              <w:t>refine</w:t>
            </w:r>
          </w:p>
        </w:tc>
        <w:tc>
          <w:tcPr>
            <w:tcW w:w="0" w:type="auto"/>
            <w:vAlign w:val="center"/>
          </w:tcPr>
          <w:p w14:paraId="6BD6F79E" w14:textId="7A051B06" w:rsidR="0030034F" w:rsidRPr="00EB778F" w:rsidRDefault="0030034F" w:rsidP="0030034F">
            <w:r>
              <w:rPr>
                <w:rFonts w:ascii="Aptos" w:hAnsi="Aptos" w:cs="Segoe UI"/>
                <w:color w:val="000000"/>
              </w:rPr>
              <w:t>communicate</w:t>
            </w:r>
          </w:p>
        </w:tc>
        <w:tc>
          <w:tcPr>
            <w:tcW w:w="0" w:type="auto"/>
            <w:vAlign w:val="center"/>
          </w:tcPr>
          <w:p w14:paraId="30E64F80" w14:textId="30EABC94" w:rsidR="0030034F" w:rsidRPr="00EB778F" w:rsidRDefault="0030034F" w:rsidP="0030034F">
            <w:r>
              <w:rPr>
                <w:rFonts w:ascii="Aptos" w:hAnsi="Aptos" w:cs="Segoe UI"/>
                <w:color w:val="000000"/>
              </w:rPr>
              <w:t>response</w:t>
            </w:r>
          </w:p>
        </w:tc>
        <w:tc>
          <w:tcPr>
            <w:tcW w:w="0" w:type="auto"/>
            <w:vAlign w:val="center"/>
          </w:tcPr>
          <w:p w14:paraId="0E84B8F2" w14:textId="385135EF" w:rsidR="0030034F" w:rsidRPr="00EB778F" w:rsidRDefault="0030034F" w:rsidP="0030034F">
            <w:r>
              <w:rPr>
                <w:rFonts w:ascii="Aptos" w:hAnsi="Aptos" w:cs="Segoe UI"/>
                <w:color w:val="000000"/>
              </w:rPr>
              <w:t>judgement</w:t>
            </w:r>
          </w:p>
        </w:tc>
      </w:tr>
    </w:tbl>
    <w:p w14:paraId="081A1F89" w14:textId="54E549F7" w:rsidR="00EB778F" w:rsidRDefault="00EB778F">
      <w:pPr>
        <w:rPr>
          <w:b/>
          <w:bCs/>
        </w:rPr>
      </w:pPr>
    </w:p>
    <w:p w14:paraId="31BF59CA" w14:textId="77777777" w:rsidR="00EB778F" w:rsidRPr="00EB778F" w:rsidRDefault="00EB778F" w:rsidP="00EB778F">
      <w:pPr>
        <w:rPr>
          <w:b/>
          <w:bCs/>
        </w:rPr>
      </w:pPr>
      <w:r w:rsidRPr="00EB778F">
        <w:rPr>
          <w:b/>
          <w:bCs/>
        </w:rPr>
        <w:t>Assessment in Art and Design</w:t>
      </w:r>
    </w:p>
    <w:p w14:paraId="1C487500" w14:textId="7C8591F4" w:rsidR="00EB778F" w:rsidRPr="00EB778F" w:rsidRDefault="00EB778F" w:rsidP="00EB778F">
      <w:r w:rsidRPr="00EB778F">
        <w:t>Assessment is used to identify what pupils know, understand and can do as artists. Assessment focuses on both substantive knowledge (artistic concepts, techniques, processes and artists) and disciplinary knowledge (the skills involved in creating, evaluating and improving artwork).</w:t>
      </w:r>
      <w:r>
        <w:t xml:space="preserve"> </w:t>
      </w:r>
      <w:r w:rsidRPr="00EB778F">
        <w:t>Teachers continually assess pupils' understanding through classroom practice and use assessment information to identify next steps in learning and support progression over time.</w:t>
      </w:r>
      <w:r w:rsidR="00560330">
        <w:t xml:space="preserve"> </w:t>
      </w:r>
      <w:r w:rsidR="00560330" w:rsidRPr="00560330">
        <w:t xml:space="preserve">Assessment recognises both the artistic process and the </w:t>
      </w:r>
      <w:proofErr w:type="gramStart"/>
      <w:r w:rsidR="00560330" w:rsidRPr="00560330">
        <w:t>final outcome</w:t>
      </w:r>
      <w:proofErr w:type="gramEnd"/>
      <w:r w:rsidR="00560330" w:rsidRPr="00560330">
        <w:t>, valuing experimentation, creativity and reflection alongside technical skill.</w:t>
      </w:r>
    </w:p>
    <w:p w14:paraId="22BD4902" w14:textId="77777777" w:rsidR="00EB778F" w:rsidRPr="00EB778F" w:rsidRDefault="00EB778F" w:rsidP="00EB778F">
      <w:pPr>
        <w:rPr>
          <w:b/>
          <w:bCs/>
        </w:rPr>
      </w:pPr>
      <w:r w:rsidRPr="00EB778F">
        <w:rPr>
          <w:b/>
          <w:bCs/>
        </w:rPr>
        <w:t>Current Assessment Approaches</w:t>
      </w:r>
    </w:p>
    <w:p w14:paraId="1F2ED737" w14:textId="77777777" w:rsidR="00EB778F" w:rsidRDefault="00EB778F" w:rsidP="00EB778F">
      <w:pPr>
        <w:sectPr w:rsidR="00EB778F" w:rsidSect="00F33FDF">
          <w:type w:val="continuous"/>
          <w:pgSz w:w="16838" w:h="11906" w:orient="landscape"/>
          <w:pgMar w:top="426" w:right="1440" w:bottom="709" w:left="1440" w:header="708" w:footer="708" w:gutter="0"/>
          <w:cols w:space="708"/>
          <w:docGrid w:linePitch="360"/>
        </w:sectPr>
      </w:pPr>
    </w:p>
    <w:p w14:paraId="52A69A8E" w14:textId="77777777" w:rsidR="00EB778F" w:rsidRPr="00EB778F" w:rsidRDefault="00EB778F" w:rsidP="00EB778F">
      <w:pPr>
        <w:rPr>
          <w:b/>
          <w:bCs/>
        </w:rPr>
      </w:pPr>
      <w:r w:rsidRPr="00EB778F">
        <w:rPr>
          <w:b/>
          <w:bCs/>
        </w:rPr>
        <w:t>Teachers gather evidence through:</w:t>
      </w:r>
    </w:p>
    <w:p w14:paraId="5C8428B4" w14:textId="77777777" w:rsidR="00EB778F" w:rsidRPr="00EB778F" w:rsidRDefault="00EB778F" w:rsidP="00EB778F">
      <w:pPr>
        <w:numPr>
          <w:ilvl w:val="0"/>
          <w:numId w:val="5"/>
        </w:numPr>
      </w:pPr>
      <w:r w:rsidRPr="00EB778F">
        <w:t xml:space="preserve">Sketchbooks and design work </w:t>
      </w:r>
    </w:p>
    <w:p w14:paraId="551A698A" w14:textId="77777777" w:rsidR="00EB778F" w:rsidRPr="00EB778F" w:rsidRDefault="00EB778F" w:rsidP="00EB778F">
      <w:pPr>
        <w:numPr>
          <w:ilvl w:val="0"/>
          <w:numId w:val="5"/>
        </w:numPr>
      </w:pPr>
      <w:r w:rsidRPr="00EB778F">
        <w:t xml:space="preserve">Practical artistic outcomes </w:t>
      </w:r>
    </w:p>
    <w:p w14:paraId="714FBF67" w14:textId="77777777" w:rsidR="00EB778F" w:rsidRPr="00EB778F" w:rsidRDefault="00EB778F" w:rsidP="00EB778F">
      <w:pPr>
        <w:numPr>
          <w:ilvl w:val="0"/>
          <w:numId w:val="5"/>
        </w:numPr>
      </w:pPr>
      <w:r w:rsidRPr="00EB778F">
        <w:t xml:space="preserve">Observation of artistic processes </w:t>
      </w:r>
    </w:p>
    <w:p w14:paraId="1B6EBE51" w14:textId="77777777" w:rsidR="00EB778F" w:rsidRPr="00EB778F" w:rsidRDefault="00EB778F" w:rsidP="00EB778F">
      <w:pPr>
        <w:numPr>
          <w:ilvl w:val="0"/>
          <w:numId w:val="5"/>
        </w:numPr>
      </w:pPr>
      <w:r w:rsidRPr="00EB778F">
        <w:t xml:space="preserve">Discussion and questioning </w:t>
      </w:r>
    </w:p>
    <w:p w14:paraId="0287F27C" w14:textId="77777777" w:rsidR="00EB778F" w:rsidRPr="00EB778F" w:rsidRDefault="00EB778F" w:rsidP="00EB778F">
      <w:pPr>
        <w:numPr>
          <w:ilvl w:val="0"/>
          <w:numId w:val="5"/>
        </w:numPr>
      </w:pPr>
      <w:r w:rsidRPr="00EB778F">
        <w:t xml:space="preserve">Evaluation of artwork </w:t>
      </w:r>
    </w:p>
    <w:p w14:paraId="346E3658" w14:textId="77777777" w:rsidR="00EB778F" w:rsidRPr="00EB778F" w:rsidRDefault="00EB778F" w:rsidP="00EB778F">
      <w:pPr>
        <w:numPr>
          <w:ilvl w:val="0"/>
          <w:numId w:val="5"/>
        </w:numPr>
      </w:pPr>
      <w:r w:rsidRPr="00EB778F">
        <w:t xml:space="preserve">Use of artistic vocabulary </w:t>
      </w:r>
    </w:p>
    <w:p w14:paraId="0327A9C3" w14:textId="77777777" w:rsidR="00EB778F" w:rsidRPr="00EB778F" w:rsidRDefault="00EB778F" w:rsidP="00EB778F">
      <w:pPr>
        <w:numPr>
          <w:ilvl w:val="0"/>
          <w:numId w:val="5"/>
        </w:numPr>
      </w:pPr>
      <w:r w:rsidRPr="00EB778F">
        <w:t xml:space="preserve">Teacher assessment </w:t>
      </w:r>
    </w:p>
    <w:p w14:paraId="249A89D1" w14:textId="77777777" w:rsidR="00EB778F" w:rsidRPr="00EB778F" w:rsidRDefault="00EB778F" w:rsidP="00EB778F">
      <w:pPr>
        <w:rPr>
          <w:b/>
          <w:bCs/>
        </w:rPr>
      </w:pPr>
    </w:p>
    <w:p w14:paraId="23A85583" w14:textId="137C5A22" w:rsidR="00EB778F" w:rsidRPr="00EB778F" w:rsidRDefault="00EB778F" w:rsidP="00EB778F">
      <w:pPr>
        <w:rPr>
          <w:b/>
          <w:bCs/>
        </w:rPr>
      </w:pPr>
      <w:r w:rsidRPr="00EB778F">
        <w:rPr>
          <w:b/>
          <w:bCs/>
        </w:rPr>
        <w:t>Assessment Considers Pupils' Ability To:</w:t>
      </w:r>
    </w:p>
    <w:p w14:paraId="0BE55ADC" w14:textId="77777777" w:rsidR="00EB778F" w:rsidRPr="00EB778F" w:rsidRDefault="00EB778F" w:rsidP="00EB778F">
      <w:pPr>
        <w:numPr>
          <w:ilvl w:val="0"/>
          <w:numId w:val="6"/>
        </w:numPr>
      </w:pPr>
      <w:r w:rsidRPr="00EB778F">
        <w:t xml:space="preserve">Apply artistic techniques with increasing control and confidence. </w:t>
      </w:r>
    </w:p>
    <w:p w14:paraId="78DB7359" w14:textId="77777777" w:rsidR="00EB778F" w:rsidRPr="00EB778F" w:rsidRDefault="00EB778F" w:rsidP="00EB778F">
      <w:pPr>
        <w:numPr>
          <w:ilvl w:val="0"/>
          <w:numId w:val="6"/>
        </w:numPr>
      </w:pPr>
      <w:r w:rsidRPr="00EB778F">
        <w:t xml:space="preserve">Use artistic vocabulary accurately. </w:t>
      </w:r>
    </w:p>
    <w:p w14:paraId="15E51DD6" w14:textId="77777777" w:rsidR="00EB778F" w:rsidRPr="00EB778F" w:rsidRDefault="00EB778F" w:rsidP="00EB778F">
      <w:pPr>
        <w:numPr>
          <w:ilvl w:val="0"/>
          <w:numId w:val="6"/>
        </w:numPr>
      </w:pPr>
      <w:r w:rsidRPr="00EB778F">
        <w:t xml:space="preserve">Generate, develop and refine creative ideas. </w:t>
      </w:r>
    </w:p>
    <w:p w14:paraId="11B66201" w14:textId="77777777" w:rsidR="00EB778F" w:rsidRPr="00EB778F" w:rsidRDefault="00EB778F" w:rsidP="00EB778F">
      <w:pPr>
        <w:numPr>
          <w:ilvl w:val="0"/>
          <w:numId w:val="6"/>
        </w:numPr>
      </w:pPr>
      <w:r w:rsidRPr="00EB778F">
        <w:t xml:space="preserve">Explore and experiment with a range of materials and processes. </w:t>
      </w:r>
    </w:p>
    <w:p w14:paraId="1CDA69E0" w14:textId="77777777" w:rsidR="00EB778F" w:rsidRPr="00EB778F" w:rsidRDefault="00EB778F" w:rsidP="00EB778F">
      <w:pPr>
        <w:numPr>
          <w:ilvl w:val="0"/>
          <w:numId w:val="6"/>
        </w:numPr>
      </w:pPr>
      <w:r w:rsidRPr="00EB778F">
        <w:t xml:space="preserve">Evaluate artwork and artistic choices. </w:t>
      </w:r>
    </w:p>
    <w:p w14:paraId="021C81FB" w14:textId="77777777" w:rsidR="00EB778F" w:rsidRPr="00EB778F" w:rsidRDefault="00EB778F" w:rsidP="00EB778F">
      <w:pPr>
        <w:numPr>
          <w:ilvl w:val="0"/>
          <w:numId w:val="6"/>
        </w:numPr>
      </w:pPr>
      <w:r w:rsidRPr="00EB778F">
        <w:t xml:space="preserve">Create purposeful and increasingly sophisticated artistic outcomes. </w:t>
      </w:r>
    </w:p>
    <w:p w14:paraId="63031EE3" w14:textId="77777777" w:rsidR="00EB778F" w:rsidRPr="00EB778F" w:rsidRDefault="00EB778F" w:rsidP="00EB778F">
      <w:pPr>
        <w:rPr>
          <w:b/>
          <w:bCs/>
        </w:rPr>
        <w:sectPr w:rsidR="00EB778F" w:rsidRPr="00EB778F" w:rsidSect="00EB778F">
          <w:type w:val="continuous"/>
          <w:pgSz w:w="16838" w:h="11906" w:orient="landscape"/>
          <w:pgMar w:top="568" w:right="1440" w:bottom="709" w:left="1440" w:header="708" w:footer="708" w:gutter="0"/>
          <w:cols w:num="2" w:space="708"/>
          <w:docGrid w:linePitch="360"/>
        </w:sectPr>
      </w:pPr>
    </w:p>
    <w:p w14:paraId="1AB3383A" w14:textId="77777777" w:rsidR="00EB778F" w:rsidRPr="00EB778F" w:rsidRDefault="00EB778F" w:rsidP="00EB778F">
      <w:pPr>
        <w:rPr>
          <w:b/>
          <w:bCs/>
        </w:rPr>
      </w:pPr>
      <w:r w:rsidRPr="00EB778F">
        <w:rPr>
          <w:b/>
          <w:bCs/>
        </w:rPr>
        <w:t>Future Development</w:t>
      </w:r>
    </w:p>
    <w:p w14:paraId="6880CBD5" w14:textId="77777777" w:rsidR="00EB778F" w:rsidRPr="00EB778F" w:rsidRDefault="00EB778F" w:rsidP="00EB778F">
      <w:r w:rsidRPr="00EB778F">
        <w:t>The school is currently reviewing and refining its approach to assessment across the wider curriculum to ensure consistency, meaningful assessment and clear progression of knowledge and skills. Art and Design assessment will continue to evolve alongside this whole-school curriculum development.</w:t>
      </w:r>
    </w:p>
    <w:p w14:paraId="53798BD2" w14:textId="77777777" w:rsidR="00EB778F" w:rsidRDefault="00EB778F" w:rsidP="00EB778F">
      <w:pPr>
        <w:rPr>
          <w:b/>
          <w:bCs/>
        </w:rPr>
      </w:pPr>
    </w:p>
    <w:p w14:paraId="309A3220" w14:textId="77777777" w:rsidR="00EB778F" w:rsidRPr="00EB778F" w:rsidRDefault="00EB778F" w:rsidP="00EB778F">
      <w:pPr>
        <w:rPr>
          <w:b/>
          <w:bCs/>
        </w:rPr>
      </w:pPr>
    </w:p>
    <w:sectPr w:rsidR="00EB778F" w:rsidRPr="00EB778F" w:rsidSect="00EB778F">
      <w:type w:val="continuous"/>
      <w:pgSz w:w="16838" w:h="11906" w:orient="landscape"/>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1"/>
  </w:num>
  <w:num w:numId="2" w16cid:durableId="1552113744">
    <w:abstractNumId w:val="4"/>
  </w:num>
  <w:num w:numId="3" w16cid:durableId="1699575409">
    <w:abstractNumId w:val="0"/>
  </w:num>
  <w:num w:numId="4" w16cid:durableId="1632513132">
    <w:abstractNumId w:val="2"/>
  </w:num>
  <w:num w:numId="5" w16cid:durableId="366221226">
    <w:abstractNumId w:val="3"/>
  </w:num>
  <w:num w:numId="6" w16cid:durableId="1868904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180924"/>
    <w:rsid w:val="002219DE"/>
    <w:rsid w:val="0030034F"/>
    <w:rsid w:val="003D1593"/>
    <w:rsid w:val="00560330"/>
    <w:rsid w:val="00573220"/>
    <w:rsid w:val="00586BEA"/>
    <w:rsid w:val="006B2A14"/>
    <w:rsid w:val="006F4B86"/>
    <w:rsid w:val="008E1100"/>
    <w:rsid w:val="00BE4A30"/>
    <w:rsid w:val="00E050D7"/>
    <w:rsid w:val="00E73BDB"/>
    <w:rsid w:val="00EA32AC"/>
    <w:rsid w:val="00EB778F"/>
    <w:rsid w:val="00F33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21035D-7B25-4463-B11B-4A079F2863E2}"/>
</file>

<file path=customXml/itemProps2.xml><?xml version="1.0" encoding="utf-8"?>
<ds:datastoreItem xmlns:ds="http://schemas.openxmlformats.org/officeDocument/2006/customXml" ds:itemID="{48C61045-C97D-4D4F-A840-B4D78FB5F13E}"/>
</file>

<file path=customXml/itemProps3.xml><?xml version="1.0" encoding="utf-8"?>
<ds:datastoreItem xmlns:ds="http://schemas.openxmlformats.org/officeDocument/2006/customXml" ds:itemID="{F62BC83A-483F-4A14-9FE6-CF4B4AF88A1D}"/>
</file>

<file path=docProps/app.xml><?xml version="1.0" encoding="utf-8"?>
<Properties xmlns="http://schemas.openxmlformats.org/officeDocument/2006/extended-properties" xmlns:vt="http://schemas.openxmlformats.org/officeDocument/2006/docPropsVTypes">
  <Template>Normal</Template>
  <TotalTime>25</TotalTime>
  <Pages>6</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8</cp:revision>
  <dcterms:created xsi:type="dcterms:W3CDTF">2026-06-09T10:25:00Z</dcterms:created>
  <dcterms:modified xsi:type="dcterms:W3CDTF">2026-06-10T11:18:00Z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ies>
</file>