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E9F4" w14:textId="77777777" w:rsidR="005E12BE" w:rsidRPr="00B350EB" w:rsidRDefault="005E12BE" w:rsidP="005E12BE">
      <w:pPr>
        <w:rPr>
          <w:rFonts w:ascii="Arial" w:hAnsi="Arial" w:cs="Arial"/>
          <w:b/>
          <w:bCs/>
        </w:rPr>
      </w:pPr>
      <w:r w:rsidRPr="00B350EB">
        <w:rPr>
          <w:rFonts w:ascii="Arial" w:hAnsi="Arial" w:cs="Arial"/>
          <w:b/>
          <w:bCs/>
        </w:rPr>
        <w:t>Religious Education</w:t>
      </w:r>
    </w:p>
    <w:p w14:paraId="5F5D358B" w14:textId="77777777" w:rsidR="005E12BE" w:rsidRPr="00B350EB" w:rsidRDefault="005E12BE" w:rsidP="005E12BE">
      <w:pPr>
        <w:jc w:val="center"/>
        <w:rPr>
          <w:rFonts w:ascii="Arial" w:hAnsi="Arial" w:cs="Arial"/>
          <w:b/>
          <w:bCs/>
          <w:u w:val="single"/>
        </w:rPr>
      </w:pPr>
      <w:r w:rsidRPr="00B350EB">
        <w:rPr>
          <w:rFonts w:ascii="Arial" w:hAnsi="Arial" w:cs="Arial"/>
          <w:b/>
          <w:bCs/>
          <w:u w:val="single"/>
        </w:rPr>
        <w:t>Vision, Intent and Curriculum Rationale</w:t>
      </w:r>
    </w:p>
    <w:p w14:paraId="35BA0FEB" w14:textId="1ADA4CDF" w:rsidR="00C112FE" w:rsidRPr="00B350EB" w:rsidRDefault="005E12BE" w:rsidP="00C112FE">
      <w:pPr>
        <w:rPr>
          <w:rFonts w:ascii="Arial" w:hAnsi="Arial" w:cs="Arial"/>
          <w:sz w:val="20"/>
          <w:szCs w:val="20"/>
        </w:rPr>
      </w:pPr>
      <w:r w:rsidRPr="00B350EB">
        <w:rPr>
          <w:rFonts w:ascii="Arial" w:hAnsi="Arial" w:cs="Arial"/>
          <w:b/>
          <w:bCs/>
        </w:rPr>
        <w:t xml:space="preserve">Curriculum </w:t>
      </w:r>
      <w:r w:rsidR="00ED2937" w:rsidRPr="00B350EB">
        <w:rPr>
          <w:rFonts w:ascii="Arial" w:hAnsi="Arial" w:cs="Arial"/>
          <w:b/>
          <w:bCs/>
        </w:rPr>
        <w:t>Rationale</w:t>
      </w:r>
      <w:r w:rsidR="007809FA" w:rsidRPr="00B350EB">
        <w:rPr>
          <w:rFonts w:ascii="Arial" w:hAnsi="Arial" w:cs="Arial"/>
          <w:b/>
          <w:bCs/>
        </w:rPr>
        <w:br/>
      </w:r>
      <w:r w:rsidR="00C112FE" w:rsidRPr="00B350EB">
        <w:rPr>
          <w:rFonts w:ascii="Arial" w:hAnsi="Arial" w:cs="Arial"/>
          <w:sz w:val="20"/>
          <w:szCs w:val="20"/>
        </w:rPr>
        <w:t>Our Religious Education curriculum is designed in line with the Dudley Agreed Syllabus, ensuring full coverage of both the statutory core (Christianity and principal religions) and the wider generic programme of study, including beliefs, stories, worship, identity and ethics. Units are structured as enquiry-led questions to promote curiosity, discussion and deep thinking, while building secure substantive knowledge over time.</w:t>
      </w:r>
    </w:p>
    <w:p w14:paraId="3E018B1B" w14:textId="77777777" w:rsidR="00C112FE" w:rsidRPr="00B350EB" w:rsidRDefault="00C112FE" w:rsidP="00C112FE">
      <w:pPr>
        <w:rPr>
          <w:rFonts w:ascii="Arial" w:hAnsi="Arial" w:cs="Arial"/>
          <w:sz w:val="20"/>
          <w:szCs w:val="20"/>
        </w:rPr>
      </w:pPr>
      <w:r w:rsidRPr="00B350EB">
        <w:rPr>
          <w:rFonts w:ascii="Arial" w:hAnsi="Arial" w:cs="Arial"/>
          <w:sz w:val="20"/>
          <w:szCs w:val="20"/>
        </w:rPr>
        <w:t>The curriculum is sequenced progressively from Year 1 to Year 6. In Key Stage 1, pupils develop foundational understanding through concrete concepts such as belonging, special stories, and simple beliefs about God, with an emphasis on discussion and exploration. In Lower Key Stage 2, pupils begin to make connections between belief and practice, studying a range of religions in greater depth and exploring how beliefs influence actions. In Upper Key Stage 2, pupils engage with more abstract theological and philosophical concepts, including interpretation, morality and evaluation of different worldviews.</w:t>
      </w:r>
    </w:p>
    <w:p w14:paraId="5C425164" w14:textId="77777777" w:rsidR="00C112FE" w:rsidRPr="00B350EB" w:rsidRDefault="00C112FE" w:rsidP="00C112FE">
      <w:pPr>
        <w:rPr>
          <w:rFonts w:ascii="Arial" w:hAnsi="Arial" w:cs="Arial"/>
          <w:sz w:val="20"/>
          <w:szCs w:val="20"/>
        </w:rPr>
      </w:pPr>
      <w:r w:rsidRPr="00B350EB">
        <w:rPr>
          <w:rFonts w:ascii="Arial" w:hAnsi="Arial" w:cs="Arial"/>
          <w:sz w:val="20"/>
          <w:szCs w:val="20"/>
        </w:rPr>
        <w:t>Across all year groups, key concepts are revisited and developed, ensuring that pupils build a coherent understanding of religion and belief over time. This cumulative approach reflects the expectations of the Dudley Agreed Syllabus, enabling pupils to know more, remember more and understand more as they progress through the school.</w:t>
      </w:r>
    </w:p>
    <w:p w14:paraId="43094CBD" w14:textId="77394736" w:rsidR="005E12BE" w:rsidRPr="00B350EB" w:rsidRDefault="005E12BE" w:rsidP="00C112FE">
      <w:pPr>
        <w:rPr>
          <w:rFonts w:ascii="Arial" w:hAnsi="Arial" w:cs="Arial"/>
          <w:b/>
          <w:bCs/>
        </w:rPr>
      </w:pPr>
      <w:r w:rsidRPr="00B350EB">
        <w:rPr>
          <w:rFonts w:ascii="Arial" w:hAnsi="Arial" w:cs="Arial"/>
          <w:b/>
          <w:bCs/>
        </w:rPr>
        <w:t>Curriculum Strands</w:t>
      </w:r>
    </w:p>
    <w:p w14:paraId="56D1B6BD" w14:textId="77777777" w:rsidR="005E12BE" w:rsidRPr="00B350EB" w:rsidRDefault="005E12BE" w:rsidP="005E12BE">
      <w:pPr>
        <w:rPr>
          <w:rFonts w:ascii="Arial" w:hAnsi="Arial" w:cs="Arial"/>
          <w:sz w:val="20"/>
          <w:szCs w:val="20"/>
        </w:rPr>
      </w:pPr>
      <w:r w:rsidRPr="00B350EB">
        <w:rPr>
          <w:rFonts w:ascii="Arial" w:hAnsi="Arial" w:cs="Arial"/>
          <w:sz w:val="20"/>
          <w:szCs w:val="20"/>
        </w:rPr>
        <w:t>Our curriculum is organised through six recurring concepts:</w:t>
      </w:r>
    </w:p>
    <w:tbl>
      <w:tblPr>
        <w:tblStyle w:val="TableGrid"/>
        <w:tblW w:w="0" w:type="auto"/>
        <w:tblLook w:val="04A0" w:firstRow="1" w:lastRow="0" w:firstColumn="1" w:lastColumn="0" w:noHBand="0" w:noVBand="1"/>
      </w:tblPr>
      <w:tblGrid>
        <w:gridCol w:w="2236"/>
        <w:gridCol w:w="5983"/>
      </w:tblGrid>
      <w:tr w:rsidR="005E12BE" w:rsidRPr="00B350EB" w14:paraId="20C3E60C" w14:textId="77777777" w:rsidTr="007809FA">
        <w:tc>
          <w:tcPr>
            <w:tcW w:w="0" w:type="auto"/>
            <w:hideMark/>
          </w:tcPr>
          <w:p w14:paraId="465C66D2" w14:textId="77777777" w:rsidR="005E12BE" w:rsidRPr="00B350EB" w:rsidRDefault="005E12BE" w:rsidP="005E12BE">
            <w:pPr>
              <w:spacing w:after="160" w:line="278" w:lineRule="auto"/>
              <w:rPr>
                <w:rFonts w:ascii="Arial" w:hAnsi="Arial" w:cs="Arial"/>
                <w:b/>
                <w:bCs/>
                <w:sz w:val="20"/>
                <w:szCs w:val="20"/>
              </w:rPr>
            </w:pPr>
            <w:r w:rsidRPr="00B350EB">
              <w:rPr>
                <w:rFonts w:ascii="Arial" w:hAnsi="Arial" w:cs="Arial"/>
                <w:b/>
                <w:bCs/>
                <w:sz w:val="20"/>
                <w:szCs w:val="20"/>
              </w:rPr>
              <w:t>Strand</w:t>
            </w:r>
          </w:p>
        </w:tc>
        <w:tc>
          <w:tcPr>
            <w:tcW w:w="0" w:type="auto"/>
            <w:hideMark/>
          </w:tcPr>
          <w:p w14:paraId="61E17149" w14:textId="77777777" w:rsidR="005E12BE" w:rsidRPr="00B350EB" w:rsidRDefault="005E12BE" w:rsidP="005E12BE">
            <w:pPr>
              <w:spacing w:after="160" w:line="278" w:lineRule="auto"/>
              <w:rPr>
                <w:rFonts w:ascii="Arial" w:hAnsi="Arial" w:cs="Arial"/>
                <w:b/>
                <w:bCs/>
                <w:sz w:val="20"/>
                <w:szCs w:val="20"/>
              </w:rPr>
            </w:pPr>
            <w:r w:rsidRPr="00B350EB">
              <w:rPr>
                <w:rFonts w:ascii="Arial" w:hAnsi="Arial" w:cs="Arial"/>
                <w:b/>
                <w:bCs/>
                <w:sz w:val="20"/>
                <w:szCs w:val="20"/>
              </w:rPr>
              <w:t>Focus</w:t>
            </w:r>
          </w:p>
        </w:tc>
      </w:tr>
      <w:tr w:rsidR="005E12BE" w:rsidRPr="00B350EB" w14:paraId="5181B823" w14:textId="77777777" w:rsidTr="007809FA">
        <w:tc>
          <w:tcPr>
            <w:tcW w:w="0" w:type="auto"/>
            <w:hideMark/>
          </w:tcPr>
          <w:p w14:paraId="165D1CC0"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 xml:space="preserve">Identity &amp; </w:t>
            </w:r>
            <w:proofErr w:type="gramStart"/>
            <w:r w:rsidRPr="00B350EB">
              <w:rPr>
                <w:rFonts w:ascii="Arial" w:hAnsi="Arial" w:cs="Arial"/>
                <w:sz w:val="20"/>
                <w:szCs w:val="20"/>
              </w:rPr>
              <w:t>Belonging</w:t>
            </w:r>
            <w:proofErr w:type="gramEnd"/>
          </w:p>
        </w:tc>
        <w:tc>
          <w:tcPr>
            <w:tcW w:w="0" w:type="auto"/>
            <w:hideMark/>
          </w:tcPr>
          <w:p w14:paraId="0D24A2AE"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Exploring who we are and where we belong</w:t>
            </w:r>
          </w:p>
        </w:tc>
      </w:tr>
      <w:tr w:rsidR="005E12BE" w:rsidRPr="00B350EB" w14:paraId="6C9CEEA7" w14:textId="77777777" w:rsidTr="007809FA">
        <w:tc>
          <w:tcPr>
            <w:tcW w:w="0" w:type="auto"/>
            <w:hideMark/>
          </w:tcPr>
          <w:p w14:paraId="78820921"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Stories &amp; Sacred Texts</w:t>
            </w:r>
          </w:p>
        </w:tc>
        <w:tc>
          <w:tcPr>
            <w:tcW w:w="0" w:type="auto"/>
            <w:hideMark/>
          </w:tcPr>
          <w:p w14:paraId="2FA51ED7"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Understanding religious stories and holy books</w:t>
            </w:r>
          </w:p>
        </w:tc>
      </w:tr>
      <w:tr w:rsidR="005E12BE" w:rsidRPr="00B350EB" w14:paraId="327809ED" w14:textId="77777777" w:rsidTr="007809FA">
        <w:tc>
          <w:tcPr>
            <w:tcW w:w="0" w:type="auto"/>
            <w:hideMark/>
          </w:tcPr>
          <w:p w14:paraId="5B7C609F"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Beliefs about God</w:t>
            </w:r>
          </w:p>
        </w:tc>
        <w:tc>
          <w:tcPr>
            <w:tcW w:w="0" w:type="auto"/>
            <w:hideMark/>
          </w:tcPr>
          <w:p w14:paraId="4D939997"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Exploring religious and non-religious beliefs</w:t>
            </w:r>
          </w:p>
        </w:tc>
      </w:tr>
      <w:tr w:rsidR="005E12BE" w:rsidRPr="00B350EB" w14:paraId="688A7A76" w14:textId="77777777" w:rsidTr="007809FA">
        <w:tc>
          <w:tcPr>
            <w:tcW w:w="0" w:type="auto"/>
            <w:hideMark/>
          </w:tcPr>
          <w:p w14:paraId="42219B4B"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Worship &amp; Practice</w:t>
            </w:r>
          </w:p>
        </w:tc>
        <w:tc>
          <w:tcPr>
            <w:tcW w:w="0" w:type="auto"/>
            <w:hideMark/>
          </w:tcPr>
          <w:p w14:paraId="1E4F700E"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Understanding how beliefs are expressed</w:t>
            </w:r>
          </w:p>
        </w:tc>
      </w:tr>
      <w:tr w:rsidR="005E12BE" w:rsidRPr="00B350EB" w14:paraId="208964BD" w14:textId="77777777" w:rsidTr="007809FA">
        <w:tc>
          <w:tcPr>
            <w:tcW w:w="0" w:type="auto"/>
            <w:hideMark/>
          </w:tcPr>
          <w:p w14:paraId="2388F59C"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Ethics &amp; Values</w:t>
            </w:r>
          </w:p>
        </w:tc>
        <w:tc>
          <w:tcPr>
            <w:tcW w:w="0" w:type="auto"/>
            <w:hideMark/>
          </w:tcPr>
          <w:p w14:paraId="584314FF"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Exploring how beliefs influence behaviour</w:t>
            </w:r>
          </w:p>
        </w:tc>
      </w:tr>
      <w:tr w:rsidR="005E12BE" w:rsidRPr="00B350EB" w14:paraId="67192DFB" w14:textId="77777777" w:rsidTr="007809FA">
        <w:tc>
          <w:tcPr>
            <w:tcW w:w="0" w:type="auto"/>
            <w:hideMark/>
          </w:tcPr>
          <w:p w14:paraId="51EA61ED"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Worldviews</w:t>
            </w:r>
          </w:p>
        </w:tc>
        <w:tc>
          <w:tcPr>
            <w:tcW w:w="0" w:type="auto"/>
            <w:hideMark/>
          </w:tcPr>
          <w:p w14:paraId="27BBB4F0" w14:textId="77777777" w:rsidR="005E12BE" w:rsidRPr="00B350EB" w:rsidRDefault="005E12BE" w:rsidP="005E12BE">
            <w:pPr>
              <w:spacing w:after="160" w:line="278" w:lineRule="auto"/>
              <w:rPr>
                <w:rFonts w:ascii="Arial" w:hAnsi="Arial" w:cs="Arial"/>
                <w:sz w:val="20"/>
                <w:szCs w:val="20"/>
              </w:rPr>
            </w:pPr>
            <w:r w:rsidRPr="00B350EB">
              <w:rPr>
                <w:rFonts w:ascii="Arial" w:hAnsi="Arial" w:cs="Arial"/>
                <w:sz w:val="20"/>
                <w:szCs w:val="20"/>
              </w:rPr>
              <w:t>Understanding different ways of seeing and interpreting the world</w:t>
            </w:r>
          </w:p>
        </w:tc>
      </w:tr>
    </w:tbl>
    <w:p w14:paraId="46888293" w14:textId="77777777" w:rsidR="00ED2937" w:rsidRPr="00B350EB" w:rsidRDefault="00ED2937">
      <w:pPr>
        <w:rPr>
          <w:rFonts w:ascii="Arial" w:hAnsi="Arial" w:cs="Arial"/>
        </w:rPr>
      </w:pPr>
    </w:p>
    <w:p w14:paraId="4AAC1291" w14:textId="77777777" w:rsidR="00ED2937" w:rsidRPr="00B350EB" w:rsidRDefault="00ED2937">
      <w:pPr>
        <w:rPr>
          <w:rFonts w:ascii="Arial" w:hAnsi="Arial" w:cs="Arial"/>
        </w:rPr>
      </w:pPr>
      <w:r w:rsidRPr="00B350EB">
        <w:rPr>
          <w:rFonts w:ascii="Arial" w:hAnsi="Arial" w:cs="Arial"/>
        </w:rPr>
        <w:br w:type="page"/>
      </w:r>
    </w:p>
    <w:p w14:paraId="32158547" w14:textId="77777777" w:rsidR="002E324E" w:rsidRPr="00B350EB" w:rsidRDefault="002E324E" w:rsidP="002E324E">
      <w:pPr>
        <w:jc w:val="center"/>
        <w:rPr>
          <w:rFonts w:ascii="Arial" w:hAnsi="Arial" w:cs="Arial"/>
          <w:b/>
          <w:bCs/>
          <w:sz w:val="20"/>
          <w:szCs w:val="20"/>
        </w:rPr>
      </w:pPr>
      <w:r w:rsidRPr="00B350EB">
        <w:rPr>
          <w:rFonts w:ascii="Arial" w:hAnsi="Arial" w:cs="Arial"/>
          <w:b/>
          <w:bCs/>
          <w:sz w:val="20"/>
          <w:szCs w:val="20"/>
        </w:rPr>
        <w:t>EYFS Foundations for Religious Education</w:t>
      </w:r>
    </w:p>
    <w:p w14:paraId="60940B8C" w14:textId="2B85714D" w:rsidR="002E324E" w:rsidRPr="00B350EB" w:rsidRDefault="002E324E" w:rsidP="002E324E">
      <w:pPr>
        <w:rPr>
          <w:rFonts w:ascii="Arial" w:hAnsi="Arial" w:cs="Arial"/>
          <w:sz w:val="20"/>
          <w:szCs w:val="20"/>
        </w:rPr>
      </w:pPr>
      <w:r w:rsidRPr="00B350EB">
        <w:rPr>
          <w:rFonts w:ascii="Arial" w:hAnsi="Arial" w:cs="Arial"/>
          <w:b/>
          <w:bCs/>
          <w:sz w:val="20"/>
          <w:szCs w:val="20"/>
        </w:rPr>
        <w:t>Religious Education in Reception</w:t>
      </w:r>
      <w:r w:rsidR="003864B5" w:rsidRPr="00B350EB">
        <w:rPr>
          <w:rFonts w:ascii="Arial" w:hAnsi="Arial" w:cs="Arial"/>
          <w:b/>
          <w:bCs/>
          <w:sz w:val="20"/>
          <w:szCs w:val="20"/>
        </w:rPr>
        <w:br/>
      </w:r>
      <w:r w:rsidRPr="00B350EB">
        <w:rPr>
          <w:rFonts w:ascii="Arial" w:hAnsi="Arial" w:cs="Arial"/>
          <w:sz w:val="20"/>
          <w:szCs w:val="20"/>
        </w:rPr>
        <w:t>In Reception, Religious Education is delivered primarily through Understanding the World and Personal, Social and Emotional Development. Children encounter religious stories, celebrations, special places, special books and different communities, providing the foundations for future RE learning.</w:t>
      </w:r>
    </w:p>
    <w:p w14:paraId="2A8BE7A2" w14:textId="77777777" w:rsidR="002E324E" w:rsidRPr="00B350EB" w:rsidRDefault="002E324E" w:rsidP="002E324E">
      <w:pPr>
        <w:rPr>
          <w:rFonts w:ascii="Arial" w:hAnsi="Arial" w:cs="Arial"/>
          <w:sz w:val="20"/>
          <w:szCs w:val="20"/>
        </w:rPr>
      </w:pPr>
      <w:r w:rsidRPr="00B350EB">
        <w:rPr>
          <w:rFonts w:ascii="Arial" w:hAnsi="Arial" w:cs="Arial"/>
          <w:sz w:val="20"/>
          <w:szCs w:val="20"/>
        </w:rPr>
        <w:t>The curriculum introduces children to a range of religions and beliefs through meaningful experiences, stories, discussions, visitors and celebrations.</w:t>
      </w:r>
    </w:p>
    <w:p w14:paraId="5441E94C" w14:textId="77777777" w:rsidR="002E324E" w:rsidRPr="00B350EB" w:rsidRDefault="002E324E" w:rsidP="002E324E">
      <w:pPr>
        <w:rPr>
          <w:rFonts w:ascii="Arial" w:hAnsi="Arial" w:cs="Arial"/>
          <w:b/>
          <w:bCs/>
          <w:sz w:val="20"/>
          <w:szCs w:val="20"/>
        </w:rPr>
      </w:pPr>
      <w:r w:rsidRPr="00B350EB">
        <w:rPr>
          <w:rFonts w:ascii="Arial" w:hAnsi="Arial" w:cs="Arial"/>
          <w:b/>
          <w:bCs/>
          <w:sz w:val="20"/>
          <w:szCs w:val="20"/>
        </w:rPr>
        <w:t>EYFS Topic Mapping</w:t>
      </w:r>
    </w:p>
    <w:tbl>
      <w:tblPr>
        <w:tblStyle w:val="TableGrid"/>
        <w:tblW w:w="14170" w:type="dxa"/>
        <w:tblLook w:val="04A0" w:firstRow="1" w:lastRow="0" w:firstColumn="1" w:lastColumn="0" w:noHBand="0" w:noVBand="1"/>
      </w:tblPr>
      <w:tblGrid>
        <w:gridCol w:w="3397"/>
        <w:gridCol w:w="10773"/>
      </w:tblGrid>
      <w:tr w:rsidR="002E324E" w:rsidRPr="00B350EB" w14:paraId="19A8F124" w14:textId="77777777" w:rsidTr="003864B5">
        <w:tc>
          <w:tcPr>
            <w:tcW w:w="3397" w:type="dxa"/>
            <w:hideMark/>
          </w:tcPr>
          <w:p w14:paraId="7F9FF254" w14:textId="77777777" w:rsidR="002E324E" w:rsidRPr="00B350EB" w:rsidRDefault="002E324E" w:rsidP="002E324E">
            <w:pPr>
              <w:spacing w:after="160" w:line="278" w:lineRule="auto"/>
              <w:rPr>
                <w:rFonts w:ascii="Arial" w:hAnsi="Arial" w:cs="Arial"/>
                <w:b/>
                <w:bCs/>
                <w:sz w:val="20"/>
                <w:szCs w:val="20"/>
              </w:rPr>
            </w:pPr>
            <w:r w:rsidRPr="00B350EB">
              <w:rPr>
                <w:rFonts w:ascii="Arial" w:hAnsi="Arial" w:cs="Arial"/>
                <w:b/>
                <w:bCs/>
                <w:sz w:val="20"/>
                <w:szCs w:val="20"/>
              </w:rPr>
              <w:t>Reception Topic</w:t>
            </w:r>
          </w:p>
        </w:tc>
        <w:tc>
          <w:tcPr>
            <w:tcW w:w="10773" w:type="dxa"/>
            <w:hideMark/>
          </w:tcPr>
          <w:p w14:paraId="36208C08" w14:textId="77777777" w:rsidR="002E324E" w:rsidRPr="00B350EB" w:rsidRDefault="002E324E" w:rsidP="002E324E">
            <w:pPr>
              <w:spacing w:after="160" w:line="278" w:lineRule="auto"/>
              <w:rPr>
                <w:rFonts w:ascii="Arial" w:hAnsi="Arial" w:cs="Arial"/>
                <w:b/>
                <w:bCs/>
                <w:sz w:val="20"/>
                <w:szCs w:val="20"/>
              </w:rPr>
            </w:pPr>
            <w:r w:rsidRPr="00B350EB">
              <w:rPr>
                <w:rFonts w:ascii="Arial" w:hAnsi="Arial" w:cs="Arial"/>
                <w:b/>
                <w:bCs/>
                <w:sz w:val="20"/>
                <w:szCs w:val="20"/>
              </w:rPr>
              <w:t>RE Learning</w:t>
            </w:r>
          </w:p>
        </w:tc>
      </w:tr>
      <w:tr w:rsidR="002E324E" w:rsidRPr="00B350EB" w14:paraId="071F160C" w14:textId="77777777" w:rsidTr="003864B5">
        <w:tc>
          <w:tcPr>
            <w:tcW w:w="3397" w:type="dxa"/>
            <w:hideMark/>
          </w:tcPr>
          <w:p w14:paraId="0137AA94"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Marvellous Me!</w:t>
            </w:r>
          </w:p>
        </w:tc>
        <w:tc>
          <w:tcPr>
            <w:tcW w:w="10773" w:type="dxa"/>
            <w:hideMark/>
          </w:tcPr>
          <w:p w14:paraId="4F97A198"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Family traditions, belonging, special people, talking about what is important to us</w:t>
            </w:r>
          </w:p>
        </w:tc>
      </w:tr>
      <w:tr w:rsidR="002E324E" w:rsidRPr="00B350EB" w14:paraId="4AD14D78" w14:textId="77777777" w:rsidTr="003864B5">
        <w:tc>
          <w:tcPr>
            <w:tcW w:w="3397" w:type="dxa"/>
            <w:hideMark/>
          </w:tcPr>
          <w:p w14:paraId="4E9D706C"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Celebrations</w:t>
            </w:r>
          </w:p>
        </w:tc>
        <w:tc>
          <w:tcPr>
            <w:tcW w:w="10773" w:type="dxa"/>
            <w:hideMark/>
          </w:tcPr>
          <w:p w14:paraId="08EEC391"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Harvest, Diwali, Christmas, Nativity story, introduction to Christianity and Hinduism</w:t>
            </w:r>
          </w:p>
        </w:tc>
      </w:tr>
      <w:tr w:rsidR="002E324E" w:rsidRPr="00B350EB" w14:paraId="0B85D3DF" w14:textId="77777777" w:rsidTr="003864B5">
        <w:tc>
          <w:tcPr>
            <w:tcW w:w="3397" w:type="dxa"/>
            <w:hideMark/>
          </w:tcPr>
          <w:p w14:paraId="5A95CC7C"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Once Upon a Time</w:t>
            </w:r>
          </w:p>
        </w:tc>
        <w:tc>
          <w:tcPr>
            <w:tcW w:w="10773" w:type="dxa"/>
            <w:hideMark/>
          </w:tcPr>
          <w:p w14:paraId="3FD28D5C"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Bible stories and stories from different cultures and traditions</w:t>
            </w:r>
          </w:p>
        </w:tc>
      </w:tr>
      <w:tr w:rsidR="002E324E" w:rsidRPr="00B350EB" w14:paraId="61B4CA32" w14:textId="77777777" w:rsidTr="003864B5">
        <w:tc>
          <w:tcPr>
            <w:tcW w:w="3397" w:type="dxa"/>
            <w:hideMark/>
          </w:tcPr>
          <w:p w14:paraId="281DD67F"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Let's Grow!</w:t>
            </w:r>
          </w:p>
        </w:tc>
        <w:tc>
          <w:tcPr>
            <w:tcW w:w="10773" w:type="dxa"/>
            <w:hideMark/>
          </w:tcPr>
          <w:p w14:paraId="1BBAA0BA"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Easter, special books, signs of new life</w:t>
            </w:r>
          </w:p>
        </w:tc>
      </w:tr>
      <w:tr w:rsidR="002E324E" w:rsidRPr="00B350EB" w14:paraId="0896E9A5" w14:textId="77777777" w:rsidTr="003864B5">
        <w:tc>
          <w:tcPr>
            <w:tcW w:w="3397" w:type="dxa"/>
            <w:hideMark/>
          </w:tcPr>
          <w:p w14:paraId="6FBDDD11"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Superheroes</w:t>
            </w:r>
          </w:p>
        </w:tc>
        <w:tc>
          <w:tcPr>
            <w:tcW w:w="10773" w:type="dxa"/>
            <w:hideMark/>
          </w:tcPr>
          <w:p w14:paraId="61D6CD82"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Eid, kindness, helping others, people who make a difference</w:t>
            </w:r>
          </w:p>
        </w:tc>
      </w:tr>
      <w:tr w:rsidR="002E324E" w:rsidRPr="00B350EB" w14:paraId="33D2D48D" w14:textId="77777777" w:rsidTr="003864B5">
        <w:tc>
          <w:tcPr>
            <w:tcW w:w="3397" w:type="dxa"/>
            <w:hideMark/>
          </w:tcPr>
          <w:p w14:paraId="208E0442"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We Are Explorers!</w:t>
            </w:r>
          </w:p>
        </w:tc>
        <w:tc>
          <w:tcPr>
            <w:tcW w:w="10773" w:type="dxa"/>
            <w:hideMark/>
          </w:tcPr>
          <w:p w14:paraId="03461CFD" w14:textId="77777777" w:rsidR="002E324E" w:rsidRPr="00B350EB" w:rsidRDefault="002E324E" w:rsidP="002E324E">
            <w:pPr>
              <w:spacing w:after="160" w:line="278" w:lineRule="auto"/>
              <w:rPr>
                <w:rFonts w:ascii="Arial" w:hAnsi="Arial" w:cs="Arial"/>
                <w:sz w:val="20"/>
                <w:szCs w:val="20"/>
              </w:rPr>
            </w:pPr>
            <w:r w:rsidRPr="00B350EB">
              <w:rPr>
                <w:rFonts w:ascii="Arial" w:hAnsi="Arial" w:cs="Arial"/>
                <w:sz w:val="20"/>
                <w:szCs w:val="20"/>
              </w:rPr>
              <w:t>Church, mosque, temple, communities and similarities and differences</w:t>
            </w:r>
          </w:p>
        </w:tc>
      </w:tr>
    </w:tbl>
    <w:p w14:paraId="3A30F95F" w14:textId="77777777" w:rsidR="002E324E" w:rsidRPr="00B350EB" w:rsidRDefault="002E324E" w:rsidP="002E324E">
      <w:pPr>
        <w:rPr>
          <w:rFonts w:ascii="Arial" w:hAnsi="Arial" w:cs="Arial"/>
          <w:b/>
          <w:bCs/>
          <w:sz w:val="20"/>
          <w:szCs w:val="20"/>
        </w:rPr>
      </w:pPr>
      <w:r w:rsidRPr="00B350EB">
        <w:rPr>
          <w:rFonts w:ascii="Arial" w:hAnsi="Arial" w:cs="Arial"/>
          <w:b/>
          <w:bCs/>
          <w:sz w:val="20"/>
          <w:szCs w:val="20"/>
        </w:rPr>
        <w:t>By the End of Reception, Children Will Know:</w:t>
      </w:r>
    </w:p>
    <w:p w14:paraId="03DB7B52" w14:textId="77777777" w:rsidR="002E324E" w:rsidRPr="00B350EB" w:rsidRDefault="002E324E" w:rsidP="002E324E">
      <w:pPr>
        <w:numPr>
          <w:ilvl w:val="0"/>
          <w:numId w:val="1"/>
        </w:numPr>
        <w:rPr>
          <w:rFonts w:ascii="Arial" w:hAnsi="Arial" w:cs="Arial"/>
          <w:sz w:val="20"/>
          <w:szCs w:val="20"/>
        </w:rPr>
      </w:pPr>
      <w:r w:rsidRPr="00B350EB">
        <w:rPr>
          <w:rFonts w:ascii="Arial" w:hAnsi="Arial" w:cs="Arial"/>
          <w:sz w:val="20"/>
          <w:szCs w:val="20"/>
        </w:rPr>
        <w:t xml:space="preserve">Christians celebrate Christmas and Easter. </w:t>
      </w:r>
    </w:p>
    <w:p w14:paraId="1616A90C" w14:textId="77777777" w:rsidR="002E324E" w:rsidRPr="00B350EB" w:rsidRDefault="002E324E" w:rsidP="002E324E">
      <w:pPr>
        <w:numPr>
          <w:ilvl w:val="0"/>
          <w:numId w:val="1"/>
        </w:numPr>
        <w:rPr>
          <w:rFonts w:ascii="Arial" w:hAnsi="Arial" w:cs="Arial"/>
          <w:sz w:val="20"/>
          <w:szCs w:val="20"/>
        </w:rPr>
      </w:pPr>
      <w:r w:rsidRPr="00B350EB">
        <w:rPr>
          <w:rFonts w:ascii="Arial" w:hAnsi="Arial" w:cs="Arial"/>
          <w:sz w:val="20"/>
          <w:szCs w:val="20"/>
        </w:rPr>
        <w:t xml:space="preserve">Muslims celebrate Eid. </w:t>
      </w:r>
    </w:p>
    <w:p w14:paraId="7E5FE3EF" w14:textId="77777777" w:rsidR="002E324E" w:rsidRPr="00B350EB" w:rsidRDefault="002E324E" w:rsidP="002E324E">
      <w:pPr>
        <w:numPr>
          <w:ilvl w:val="0"/>
          <w:numId w:val="1"/>
        </w:numPr>
        <w:rPr>
          <w:rFonts w:ascii="Arial" w:hAnsi="Arial" w:cs="Arial"/>
          <w:sz w:val="20"/>
          <w:szCs w:val="20"/>
        </w:rPr>
      </w:pPr>
      <w:r w:rsidRPr="00B350EB">
        <w:rPr>
          <w:rFonts w:ascii="Arial" w:hAnsi="Arial" w:cs="Arial"/>
          <w:sz w:val="20"/>
          <w:szCs w:val="20"/>
        </w:rPr>
        <w:t xml:space="preserve">Hindus celebrate Diwali. </w:t>
      </w:r>
    </w:p>
    <w:p w14:paraId="3FB838F7" w14:textId="77777777" w:rsidR="002E324E" w:rsidRPr="00B350EB" w:rsidRDefault="002E324E" w:rsidP="002E324E">
      <w:pPr>
        <w:numPr>
          <w:ilvl w:val="0"/>
          <w:numId w:val="1"/>
        </w:numPr>
        <w:rPr>
          <w:rFonts w:ascii="Arial" w:hAnsi="Arial" w:cs="Arial"/>
          <w:sz w:val="20"/>
          <w:szCs w:val="20"/>
        </w:rPr>
      </w:pPr>
      <w:r w:rsidRPr="00B350EB">
        <w:rPr>
          <w:rFonts w:ascii="Arial" w:hAnsi="Arial" w:cs="Arial"/>
          <w:sz w:val="20"/>
          <w:szCs w:val="20"/>
        </w:rPr>
        <w:t xml:space="preserve">Different families celebrate different special times. </w:t>
      </w:r>
    </w:p>
    <w:p w14:paraId="196E405D" w14:textId="77777777" w:rsidR="002E324E" w:rsidRPr="00B350EB" w:rsidRDefault="002E324E" w:rsidP="002E324E">
      <w:pPr>
        <w:numPr>
          <w:ilvl w:val="0"/>
          <w:numId w:val="1"/>
        </w:numPr>
        <w:rPr>
          <w:rFonts w:ascii="Arial" w:hAnsi="Arial" w:cs="Arial"/>
          <w:sz w:val="20"/>
          <w:szCs w:val="20"/>
        </w:rPr>
      </w:pPr>
      <w:r w:rsidRPr="00B350EB">
        <w:rPr>
          <w:rFonts w:ascii="Arial" w:hAnsi="Arial" w:cs="Arial"/>
          <w:sz w:val="20"/>
          <w:szCs w:val="20"/>
        </w:rPr>
        <w:t xml:space="preserve">A church, mosque and temple are special places for some people. </w:t>
      </w:r>
    </w:p>
    <w:p w14:paraId="35A7E117" w14:textId="77777777" w:rsidR="002E324E" w:rsidRPr="00B350EB" w:rsidRDefault="002E324E" w:rsidP="002E324E">
      <w:pPr>
        <w:numPr>
          <w:ilvl w:val="0"/>
          <w:numId w:val="1"/>
        </w:numPr>
        <w:rPr>
          <w:rFonts w:ascii="Arial" w:hAnsi="Arial" w:cs="Arial"/>
          <w:sz w:val="20"/>
          <w:szCs w:val="20"/>
        </w:rPr>
      </w:pPr>
      <w:r w:rsidRPr="00B350EB">
        <w:rPr>
          <w:rFonts w:ascii="Arial" w:hAnsi="Arial" w:cs="Arial"/>
          <w:sz w:val="20"/>
          <w:szCs w:val="20"/>
        </w:rPr>
        <w:t xml:space="preserve">The Bible and Qur'an are special books for many people. </w:t>
      </w:r>
    </w:p>
    <w:p w14:paraId="0472F6C4" w14:textId="77777777" w:rsidR="002E324E" w:rsidRPr="00B350EB" w:rsidRDefault="002E324E" w:rsidP="002E324E">
      <w:pPr>
        <w:numPr>
          <w:ilvl w:val="0"/>
          <w:numId w:val="1"/>
        </w:numPr>
        <w:rPr>
          <w:rFonts w:ascii="Arial" w:hAnsi="Arial" w:cs="Arial"/>
          <w:sz w:val="20"/>
          <w:szCs w:val="20"/>
        </w:rPr>
      </w:pPr>
      <w:r w:rsidRPr="00B350EB">
        <w:rPr>
          <w:rFonts w:ascii="Arial" w:hAnsi="Arial" w:cs="Arial"/>
          <w:sz w:val="20"/>
          <w:szCs w:val="20"/>
        </w:rPr>
        <w:t xml:space="preserve">People have different beliefs and traditions. </w:t>
      </w:r>
    </w:p>
    <w:p w14:paraId="497174A6" w14:textId="77777777" w:rsidR="002E324E" w:rsidRPr="00B350EB" w:rsidRDefault="002E324E" w:rsidP="002E324E">
      <w:pPr>
        <w:numPr>
          <w:ilvl w:val="0"/>
          <w:numId w:val="1"/>
        </w:numPr>
        <w:rPr>
          <w:rFonts w:ascii="Arial" w:hAnsi="Arial" w:cs="Arial"/>
          <w:sz w:val="20"/>
          <w:szCs w:val="20"/>
        </w:rPr>
      </w:pPr>
      <w:r w:rsidRPr="00B350EB">
        <w:rPr>
          <w:rFonts w:ascii="Arial" w:hAnsi="Arial" w:cs="Arial"/>
          <w:sz w:val="20"/>
          <w:szCs w:val="20"/>
        </w:rPr>
        <w:t xml:space="preserve">Stories can teach important lessons about how to live. </w:t>
      </w:r>
    </w:p>
    <w:p w14:paraId="2094EE08" w14:textId="77777777" w:rsidR="002E324E" w:rsidRPr="00B350EB" w:rsidRDefault="002E324E" w:rsidP="002E324E">
      <w:pPr>
        <w:numPr>
          <w:ilvl w:val="0"/>
          <w:numId w:val="1"/>
        </w:numPr>
        <w:rPr>
          <w:rFonts w:ascii="Arial" w:hAnsi="Arial" w:cs="Arial"/>
          <w:sz w:val="20"/>
          <w:szCs w:val="20"/>
        </w:rPr>
      </w:pPr>
      <w:r w:rsidRPr="00B350EB">
        <w:rPr>
          <w:rFonts w:ascii="Arial" w:hAnsi="Arial" w:cs="Arial"/>
          <w:sz w:val="20"/>
          <w:szCs w:val="20"/>
        </w:rPr>
        <w:t>Some people are religious and some people are not.</w:t>
      </w:r>
    </w:p>
    <w:p w14:paraId="6C3251E9" w14:textId="2E081C4F" w:rsidR="00BA3CAD" w:rsidRPr="00B350EB" w:rsidRDefault="00BA3CAD" w:rsidP="00AD5221">
      <w:pPr>
        <w:jc w:val="center"/>
        <w:rPr>
          <w:rFonts w:ascii="Arial" w:hAnsi="Arial" w:cs="Arial"/>
          <w:b/>
          <w:bCs/>
          <w:sz w:val="22"/>
          <w:szCs w:val="22"/>
        </w:rPr>
      </w:pPr>
      <w:r w:rsidRPr="00B350EB">
        <w:rPr>
          <w:rFonts w:ascii="Arial" w:hAnsi="Arial" w:cs="Arial"/>
        </w:rPr>
        <w:br w:type="page"/>
      </w:r>
      <w:r w:rsidR="00AD5221" w:rsidRPr="00B350EB">
        <w:rPr>
          <w:rFonts w:ascii="Arial" w:hAnsi="Arial" w:cs="Arial"/>
          <w:b/>
          <w:bCs/>
          <w:sz w:val="22"/>
          <w:szCs w:val="22"/>
        </w:rPr>
        <w:t>Religious Education Long-Term Plan</w:t>
      </w:r>
    </w:p>
    <w:tbl>
      <w:tblPr>
        <w:tblStyle w:val="TableGrid"/>
        <w:tblW w:w="0" w:type="auto"/>
        <w:tblInd w:w="-714" w:type="dxa"/>
        <w:tblLook w:val="04A0" w:firstRow="1" w:lastRow="0" w:firstColumn="1" w:lastColumn="0" w:noHBand="0" w:noVBand="1"/>
      </w:tblPr>
      <w:tblGrid>
        <w:gridCol w:w="1363"/>
        <w:gridCol w:w="2247"/>
        <w:gridCol w:w="2415"/>
        <w:gridCol w:w="2183"/>
        <w:gridCol w:w="2170"/>
        <w:gridCol w:w="2059"/>
        <w:gridCol w:w="2225"/>
      </w:tblGrid>
      <w:tr w:rsidR="007952B2" w:rsidRPr="00B350EB" w14:paraId="5D860F84" w14:textId="77777777" w:rsidTr="3430028F">
        <w:trPr>
          <w:trHeight w:val="847"/>
        </w:trPr>
        <w:tc>
          <w:tcPr>
            <w:tcW w:w="0" w:type="auto"/>
            <w:hideMark/>
          </w:tcPr>
          <w:p w14:paraId="1C845272" w14:textId="77777777" w:rsidR="00156C4C" w:rsidRPr="00B350EB" w:rsidRDefault="5915C126" w:rsidP="3430028F">
            <w:pPr>
              <w:rPr>
                <w:rFonts w:ascii="Arial" w:hAnsi="Arial" w:cs="Arial"/>
                <w:b/>
                <w:bCs/>
                <w:sz w:val="18"/>
                <w:szCs w:val="18"/>
              </w:rPr>
            </w:pPr>
            <w:r w:rsidRPr="00B350EB">
              <w:rPr>
                <w:rFonts w:ascii="Arial" w:hAnsi="Arial" w:cs="Arial"/>
              </w:rPr>
              <w:t>Year Group ↓ / Term →</w:t>
            </w:r>
          </w:p>
        </w:tc>
        <w:tc>
          <w:tcPr>
            <w:tcW w:w="0" w:type="auto"/>
            <w:hideMark/>
          </w:tcPr>
          <w:p w14:paraId="1B5B9A3C"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Autumn 1</w:t>
            </w:r>
          </w:p>
        </w:tc>
        <w:tc>
          <w:tcPr>
            <w:tcW w:w="0" w:type="auto"/>
            <w:hideMark/>
          </w:tcPr>
          <w:p w14:paraId="2438B9D4"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Autumn 2</w:t>
            </w:r>
          </w:p>
        </w:tc>
        <w:tc>
          <w:tcPr>
            <w:tcW w:w="0" w:type="auto"/>
            <w:hideMark/>
          </w:tcPr>
          <w:p w14:paraId="2F3DBF2D"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Spring 1</w:t>
            </w:r>
          </w:p>
        </w:tc>
        <w:tc>
          <w:tcPr>
            <w:tcW w:w="0" w:type="auto"/>
            <w:hideMark/>
          </w:tcPr>
          <w:p w14:paraId="6EDBEDEC"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Spring 2</w:t>
            </w:r>
          </w:p>
        </w:tc>
        <w:tc>
          <w:tcPr>
            <w:tcW w:w="0" w:type="auto"/>
            <w:hideMark/>
          </w:tcPr>
          <w:p w14:paraId="06436901"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Summer 1</w:t>
            </w:r>
          </w:p>
        </w:tc>
        <w:tc>
          <w:tcPr>
            <w:tcW w:w="0" w:type="auto"/>
            <w:hideMark/>
          </w:tcPr>
          <w:p w14:paraId="631FFEFD"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Summer 2</w:t>
            </w:r>
          </w:p>
        </w:tc>
      </w:tr>
      <w:tr w:rsidR="00FA6DA6" w:rsidRPr="00B350EB" w14:paraId="2920BC63" w14:textId="77777777" w:rsidTr="3430028F">
        <w:tc>
          <w:tcPr>
            <w:tcW w:w="0" w:type="auto"/>
            <w:vAlign w:val="center"/>
          </w:tcPr>
          <w:p w14:paraId="4503643F" w14:textId="02760D24" w:rsidR="00273A9B" w:rsidRPr="00B350EB" w:rsidRDefault="00273A9B" w:rsidP="00273A9B">
            <w:pPr>
              <w:rPr>
                <w:rFonts w:ascii="Arial" w:hAnsi="Arial" w:cs="Arial"/>
                <w:b/>
                <w:bCs/>
                <w:sz w:val="18"/>
                <w:szCs w:val="18"/>
              </w:rPr>
            </w:pPr>
            <w:r w:rsidRPr="00B350EB">
              <w:rPr>
                <w:rStyle w:val="Strong"/>
                <w:rFonts w:ascii="Arial" w:hAnsi="Arial" w:cs="Arial"/>
                <w:sz w:val="18"/>
                <w:szCs w:val="18"/>
              </w:rPr>
              <w:t>Year 1</w:t>
            </w:r>
          </w:p>
        </w:tc>
        <w:tc>
          <w:tcPr>
            <w:tcW w:w="0" w:type="auto"/>
            <w:shd w:val="clear" w:color="auto" w:fill="F2CEED" w:themeFill="accent5" w:themeFillTint="33"/>
            <w:vAlign w:val="center"/>
          </w:tcPr>
          <w:p w14:paraId="2E29A88B" w14:textId="17613E7D"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Belonging &amp; Identity</w:t>
            </w:r>
            <w:r w:rsidRPr="00B350EB">
              <w:rPr>
                <w:rFonts w:ascii="Arial" w:hAnsi="Arial" w:cs="Arial"/>
                <w:sz w:val="18"/>
                <w:szCs w:val="18"/>
              </w:rPr>
              <w:br/>
            </w:r>
            <w:r w:rsidRPr="00B350EB">
              <w:rPr>
                <w:rFonts w:ascii="Arial" w:hAnsi="Arial" w:cs="Arial"/>
                <w:i/>
                <w:iCs/>
                <w:sz w:val="18"/>
                <w:szCs w:val="18"/>
              </w:rPr>
              <w:t>What does it mean to belong?</w:t>
            </w:r>
            <w:r w:rsidRPr="00B350EB">
              <w:rPr>
                <w:rFonts w:ascii="Arial" w:hAnsi="Arial" w:cs="Arial"/>
                <w:sz w:val="18"/>
                <w:szCs w:val="18"/>
              </w:rPr>
              <w:br/>
            </w:r>
          </w:p>
        </w:tc>
        <w:tc>
          <w:tcPr>
            <w:tcW w:w="0" w:type="auto"/>
            <w:shd w:val="clear" w:color="auto" w:fill="D9F2D0" w:themeFill="accent6" w:themeFillTint="33"/>
            <w:vAlign w:val="center"/>
          </w:tcPr>
          <w:p w14:paraId="0F33A64E" w14:textId="08A6F138" w:rsidR="00273A9B" w:rsidRPr="00B350EB" w:rsidRDefault="00273A9B" w:rsidP="00273A9B">
            <w:pPr>
              <w:spacing w:after="160" w:line="278" w:lineRule="auto"/>
              <w:rPr>
                <w:rFonts w:ascii="Arial" w:hAnsi="Arial" w:cs="Arial"/>
                <w:sz w:val="16"/>
                <w:szCs w:val="16"/>
              </w:rPr>
            </w:pPr>
            <w:r w:rsidRPr="00B350EB">
              <w:rPr>
                <w:rFonts w:ascii="Arial" w:hAnsi="Arial" w:cs="Arial"/>
                <w:b/>
                <w:bCs/>
                <w:sz w:val="18"/>
                <w:szCs w:val="18"/>
              </w:rPr>
              <w:t>Christianity (Nativity)</w:t>
            </w:r>
            <w:r w:rsidRPr="00B350EB">
              <w:rPr>
                <w:rFonts w:ascii="Arial" w:hAnsi="Arial" w:cs="Arial"/>
                <w:sz w:val="18"/>
                <w:szCs w:val="18"/>
              </w:rPr>
              <w:br/>
            </w:r>
            <w:r w:rsidRPr="00B350EB">
              <w:rPr>
                <w:rFonts w:ascii="Arial" w:hAnsi="Arial" w:cs="Arial"/>
                <w:i/>
                <w:iCs/>
                <w:sz w:val="18"/>
                <w:szCs w:val="18"/>
              </w:rPr>
              <w:t>Why is the Nativity story important to Christians?</w:t>
            </w:r>
            <w:r w:rsidRPr="00B350EB">
              <w:rPr>
                <w:rFonts w:ascii="Arial" w:hAnsi="Arial" w:cs="Arial"/>
                <w:sz w:val="18"/>
                <w:szCs w:val="18"/>
              </w:rPr>
              <w:br/>
            </w:r>
          </w:p>
        </w:tc>
        <w:tc>
          <w:tcPr>
            <w:tcW w:w="0" w:type="auto"/>
            <w:shd w:val="clear" w:color="auto" w:fill="D9F2D0" w:themeFill="accent6" w:themeFillTint="33"/>
            <w:vAlign w:val="center"/>
          </w:tcPr>
          <w:p w14:paraId="4B7FAE97" w14:textId="0780A07A"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Special Books (Sacred Texts)</w:t>
            </w:r>
            <w:r w:rsidRPr="00B350EB">
              <w:rPr>
                <w:rFonts w:ascii="Arial" w:hAnsi="Arial" w:cs="Arial"/>
                <w:sz w:val="18"/>
                <w:szCs w:val="18"/>
              </w:rPr>
              <w:br/>
            </w:r>
            <w:r w:rsidRPr="00B350EB">
              <w:rPr>
                <w:rFonts w:ascii="Arial" w:hAnsi="Arial" w:cs="Arial"/>
                <w:i/>
                <w:iCs/>
                <w:sz w:val="18"/>
                <w:szCs w:val="18"/>
              </w:rPr>
              <w:t>Why are some books special?</w:t>
            </w:r>
            <w:r w:rsidRPr="00B350EB">
              <w:rPr>
                <w:rFonts w:ascii="Arial" w:hAnsi="Arial" w:cs="Arial"/>
                <w:sz w:val="18"/>
                <w:szCs w:val="18"/>
              </w:rPr>
              <w:br/>
            </w:r>
          </w:p>
        </w:tc>
        <w:tc>
          <w:tcPr>
            <w:tcW w:w="0" w:type="auto"/>
            <w:shd w:val="clear" w:color="auto" w:fill="DAE9F7" w:themeFill="text2" w:themeFillTint="1A"/>
            <w:vAlign w:val="center"/>
          </w:tcPr>
          <w:p w14:paraId="7C59AFCB" w14:textId="6C992576"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Islam</w:t>
            </w:r>
            <w:r w:rsidRPr="00B350EB">
              <w:rPr>
                <w:rFonts w:ascii="Arial" w:hAnsi="Arial" w:cs="Arial"/>
                <w:sz w:val="18"/>
                <w:szCs w:val="18"/>
              </w:rPr>
              <w:br/>
            </w:r>
            <w:r w:rsidRPr="00B350EB">
              <w:rPr>
                <w:rFonts w:ascii="Arial" w:hAnsi="Arial" w:cs="Arial"/>
                <w:i/>
                <w:iCs/>
                <w:sz w:val="18"/>
                <w:szCs w:val="18"/>
              </w:rPr>
              <w:t>What do Muslims believe about God?</w:t>
            </w:r>
            <w:r w:rsidRPr="00B350EB">
              <w:rPr>
                <w:rFonts w:ascii="Arial" w:hAnsi="Arial" w:cs="Arial"/>
                <w:sz w:val="18"/>
                <w:szCs w:val="18"/>
              </w:rPr>
              <w:br/>
            </w:r>
          </w:p>
        </w:tc>
        <w:tc>
          <w:tcPr>
            <w:tcW w:w="0" w:type="auto"/>
            <w:shd w:val="clear" w:color="auto" w:fill="FAE2D5" w:themeFill="accent2" w:themeFillTint="33"/>
            <w:vAlign w:val="center"/>
          </w:tcPr>
          <w:p w14:paraId="17B9EFE4" w14:textId="4A3F0219"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Special Places &amp; Worship</w:t>
            </w:r>
            <w:r w:rsidRPr="00B350EB">
              <w:rPr>
                <w:rFonts w:ascii="Arial" w:hAnsi="Arial" w:cs="Arial"/>
                <w:sz w:val="18"/>
                <w:szCs w:val="18"/>
              </w:rPr>
              <w:br/>
            </w:r>
            <w:r w:rsidRPr="00B350EB">
              <w:rPr>
                <w:rFonts w:ascii="Arial" w:hAnsi="Arial" w:cs="Arial"/>
                <w:i/>
                <w:iCs/>
                <w:sz w:val="18"/>
                <w:szCs w:val="18"/>
              </w:rPr>
              <w:t>What makes a place special?</w:t>
            </w:r>
            <w:r w:rsidRPr="00B350EB">
              <w:rPr>
                <w:rFonts w:ascii="Arial" w:hAnsi="Arial" w:cs="Arial"/>
                <w:sz w:val="18"/>
                <w:szCs w:val="18"/>
              </w:rPr>
              <w:br/>
            </w:r>
          </w:p>
        </w:tc>
        <w:tc>
          <w:tcPr>
            <w:tcW w:w="0" w:type="auto"/>
            <w:shd w:val="clear" w:color="auto" w:fill="DAE9F7" w:themeFill="text2" w:themeFillTint="1A"/>
            <w:vAlign w:val="center"/>
          </w:tcPr>
          <w:p w14:paraId="5334BC18" w14:textId="6E405804"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Judaism</w:t>
            </w:r>
            <w:r w:rsidRPr="00B350EB">
              <w:rPr>
                <w:rFonts w:ascii="Arial" w:hAnsi="Arial" w:cs="Arial"/>
                <w:sz w:val="18"/>
                <w:szCs w:val="18"/>
              </w:rPr>
              <w:br/>
            </w:r>
            <w:r w:rsidRPr="00B350EB">
              <w:rPr>
                <w:rFonts w:ascii="Arial" w:hAnsi="Arial" w:cs="Arial"/>
                <w:i/>
                <w:iCs/>
                <w:sz w:val="18"/>
                <w:szCs w:val="18"/>
              </w:rPr>
              <w:t>What do Jewish people believe about God?</w:t>
            </w:r>
            <w:r w:rsidRPr="00B350EB">
              <w:rPr>
                <w:rFonts w:ascii="Arial" w:hAnsi="Arial" w:cs="Arial"/>
                <w:sz w:val="18"/>
                <w:szCs w:val="18"/>
              </w:rPr>
              <w:br/>
            </w:r>
          </w:p>
        </w:tc>
      </w:tr>
      <w:tr w:rsidR="00273A9B" w:rsidRPr="00B350EB" w14:paraId="3B2BD2FA" w14:textId="77777777" w:rsidTr="3430028F">
        <w:tc>
          <w:tcPr>
            <w:tcW w:w="0" w:type="auto"/>
            <w:vAlign w:val="center"/>
          </w:tcPr>
          <w:p w14:paraId="0199455C" w14:textId="2FF618DE" w:rsidR="00273A9B" w:rsidRPr="00B350EB" w:rsidRDefault="00273A9B" w:rsidP="00273A9B">
            <w:pPr>
              <w:rPr>
                <w:rFonts w:ascii="Arial" w:hAnsi="Arial" w:cs="Arial"/>
                <w:b/>
                <w:bCs/>
                <w:sz w:val="18"/>
                <w:szCs w:val="18"/>
              </w:rPr>
            </w:pPr>
            <w:r w:rsidRPr="00B350EB">
              <w:rPr>
                <w:rStyle w:val="Strong"/>
                <w:rFonts w:ascii="Arial" w:hAnsi="Arial" w:cs="Arial"/>
                <w:sz w:val="18"/>
                <w:szCs w:val="18"/>
              </w:rPr>
              <w:t>Year 2</w:t>
            </w:r>
          </w:p>
        </w:tc>
        <w:tc>
          <w:tcPr>
            <w:tcW w:w="0" w:type="auto"/>
            <w:shd w:val="clear" w:color="auto" w:fill="DAE9F7" w:themeFill="text2" w:themeFillTint="1A"/>
            <w:vAlign w:val="center"/>
          </w:tcPr>
          <w:p w14:paraId="700682F5" w14:textId="357D709D"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Beliefs About God</w:t>
            </w:r>
            <w:r w:rsidRPr="00B350EB">
              <w:rPr>
                <w:rFonts w:ascii="Arial" w:hAnsi="Arial" w:cs="Arial"/>
                <w:sz w:val="18"/>
                <w:szCs w:val="18"/>
              </w:rPr>
              <w:br/>
            </w:r>
            <w:r w:rsidRPr="00B350EB">
              <w:rPr>
                <w:rFonts w:ascii="Arial" w:hAnsi="Arial" w:cs="Arial"/>
                <w:i/>
                <w:iCs/>
                <w:sz w:val="18"/>
                <w:szCs w:val="18"/>
              </w:rPr>
              <w:t>What do different people believe about God?</w:t>
            </w:r>
            <w:r w:rsidRPr="00B350EB">
              <w:rPr>
                <w:rFonts w:ascii="Arial" w:hAnsi="Arial" w:cs="Arial"/>
                <w:sz w:val="18"/>
                <w:szCs w:val="18"/>
              </w:rPr>
              <w:br/>
            </w:r>
          </w:p>
        </w:tc>
        <w:tc>
          <w:tcPr>
            <w:tcW w:w="0" w:type="auto"/>
            <w:shd w:val="clear" w:color="auto" w:fill="D9F2D0" w:themeFill="accent6" w:themeFillTint="33"/>
            <w:vAlign w:val="center"/>
          </w:tcPr>
          <w:p w14:paraId="44DAD51C" w14:textId="285604E3"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Christianity (Jesus)</w:t>
            </w:r>
            <w:r w:rsidRPr="00B350EB">
              <w:rPr>
                <w:rFonts w:ascii="Arial" w:hAnsi="Arial" w:cs="Arial"/>
                <w:sz w:val="18"/>
                <w:szCs w:val="18"/>
              </w:rPr>
              <w:br/>
            </w:r>
            <w:r w:rsidRPr="00B350EB">
              <w:rPr>
                <w:rFonts w:ascii="Arial" w:hAnsi="Arial" w:cs="Arial"/>
                <w:i/>
                <w:iCs/>
                <w:sz w:val="18"/>
                <w:szCs w:val="18"/>
              </w:rPr>
              <w:t>Why is Jesus important to Christians?</w:t>
            </w:r>
            <w:r w:rsidRPr="00B350EB">
              <w:rPr>
                <w:rFonts w:ascii="Arial" w:hAnsi="Arial" w:cs="Arial"/>
                <w:sz w:val="18"/>
                <w:szCs w:val="18"/>
              </w:rPr>
              <w:br/>
            </w:r>
          </w:p>
        </w:tc>
        <w:tc>
          <w:tcPr>
            <w:tcW w:w="0" w:type="auto"/>
            <w:shd w:val="clear" w:color="auto" w:fill="D9F2D0" w:themeFill="accent6" w:themeFillTint="33"/>
            <w:vAlign w:val="center"/>
          </w:tcPr>
          <w:p w14:paraId="1A2E6BF7" w14:textId="070647BE"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Sacred Stories</w:t>
            </w:r>
            <w:r w:rsidRPr="00B350EB">
              <w:rPr>
                <w:rFonts w:ascii="Arial" w:hAnsi="Arial" w:cs="Arial"/>
                <w:sz w:val="18"/>
                <w:szCs w:val="18"/>
              </w:rPr>
              <w:br/>
            </w:r>
            <w:r w:rsidRPr="00B350EB">
              <w:rPr>
                <w:rFonts w:ascii="Arial" w:hAnsi="Arial" w:cs="Arial"/>
                <w:i/>
                <w:iCs/>
                <w:sz w:val="18"/>
                <w:szCs w:val="18"/>
              </w:rPr>
              <w:t>What do stories teach believers?</w:t>
            </w:r>
            <w:r w:rsidRPr="00B350EB">
              <w:rPr>
                <w:rFonts w:ascii="Arial" w:hAnsi="Arial" w:cs="Arial"/>
                <w:sz w:val="18"/>
                <w:szCs w:val="18"/>
              </w:rPr>
              <w:br/>
            </w:r>
          </w:p>
        </w:tc>
        <w:tc>
          <w:tcPr>
            <w:tcW w:w="0" w:type="auto"/>
            <w:shd w:val="clear" w:color="auto" w:fill="DAE9F7" w:themeFill="text2" w:themeFillTint="1A"/>
            <w:vAlign w:val="center"/>
          </w:tcPr>
          <w:p w14:paraId="01F09F94" w14:textId="7D4E3229"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Hindu Dharma</w:t>
            </w:r>
            <w:r w:rsidRPr="00B350EB">
              <w:rPr>
                <w:rFonts w:ascii="Arial" w:hAnsi="Arial" w:cs="Arial"/>
                <w:sz w:val="18"/>
                <w:szCs w:val="18"/>
              </w:rPr>
              <w:br/>
            </w:r>
            <w:r w:rsidRPr="00B350EB">
              <w:rPr>
                <w:rFonts w:ascii="Arial" w:hAnsi="Arial" w:cs="Arial"/>
                <w:i/>
                <w:iCs/>
                <w:sz w:val="18"/>
                <w:szCs w:val="18"/>
              </w:rPr>
              <w:t>What do Hindus believe about God?</w:t>
            </w:r>
            <w:r w:rsidRPr="00B350EB">
              <w:rPr>
                <w:rFonts w:ascii="Arial" w:hAnsi="Arial" w:cs="Arial"/>
                <w:sz w:val="18"/>
                <w:szCs w:val="18"/>
              </w:rPr>
              <w:br/>
            </w:r>
          </w:p>
        </w:tc>
        <w:tc>
          <w:tcPr>
            <w:tcW w:w="0" w:type="auto"/>
            <w:shd w:val="clear" w:color="auto" w:fill="FAE2D5" w:themeFill="accent2" w:themeFillTint="33"/>
            <w:vAlign w:val="center"/>
          </w:tcPr>
          <w:p w14:paraId="072690C4" w14:textId="3BE73F36"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Worship &amp; Prayer</w:t>
            </w:r>
            <w:r w:rsidRPr="00B350EB">
              <w:rPr>
                <w:rFonts w:ascii="Arial" w:hAnsi="Arial" w:cs="Arial"/>
                <w:sz w:val="18"/>
                <w:szCs w:val="18"/>
              </w:rPr>
              <w:br/>
            </w:r>
            <w:r w:rsidRPr="00B350EB">
              <w:rPr>
                <w:rFonts w:ascii="Arial" w:hAnsi="Arial" w:cs="Arial"/>
                <w:i/>
                <w:iCs/>
                <w:sz w:val="18"/>
                <w:szCs w:val="18"/>
              </w:rPr>
              <w:t>Why do people pray?</w:t>
            </w:r>
            <w:r w:rsidRPr="00B350EB">
              <w:rPr>
                <w:rFonts w:ascii="Arial" w:hAnsi="Arial" w:cs="Arial"/>
                <w:sz w:val="18"/>
                <w:szCs w:val="18"/>
              </w:rPr>
              <w:br/>
            </w:r>
          </w:p>
        </w:tc>
        <w:tc>
          <w:tcPr>
            <w:tcW w:w="0" w:type="auto"/>
            <w:shd w:val="clear" w:color="auto" w:fill="D1D1D1" w:themeFill="background2" w:themeFillShade="E6"/>
            <w:vAlign w:val="center"/>
          </w:tcPr>
          <w:p w14:paraId="6D8C51D2" w14:textId="3170DF3F" w:rsidR="00273A9B" w:rsidRPr="00B350EB" w:rsidRDefault="00273A9B" w:rsidP="00273A9B">
            <w:pPr>
              <w:spacing w:after="160" w:line="278" w:lineRule="auto"/>
              <w:rPr>
                <w:rFonts w:ascii="Arial" w:hAnsi="Arial" w:cs="Arial"/>
                <w:sz w:val="18"/>
                <w:szCs w:val="18"/>
              </w:rPr>
            </w:pPr>
            <w:r w:rsidRPr="00B350EB">
              <w:rPr>
                <w:rFonts w:ascii="Arial" w:hAnsi="Arial" w:cs="Arial"/>
                <w:b/>
                <w:bCs/>
                <w:sz w:val="18"/>
                <w:szCs w:val="18"/>
              </w:rPr>
              <w:t>Living a Good Life</w:t>
            </w:r>
            <w:r w:rsidRPr="00B350EB">
              <w:rPr>
                <w:rFonts w:ascii="Arial" w:hAnsi="Arial" w:cs="Arial"/>
                <w:sz w:val="18"/>
                <w:szCs w:val="18"/>
              </w:rPr>
              <w:br/>
            </w:r>
            <w:r w:rsidRPr="00B350EB">
              <w:rPr>
                <w:rFonts w:ascii="Arial" w:hAnsi="Arial" w:cs="Arial"/>
                <w:i/>
                <w:iCs/>
                <w:sz w:val="18"/>
                <w:szCs w:val="18"/>
              </w:rPr>
              <w:t>How do beliefs help people decide what is right?</w:t>
            </w:r>
            <w:r w:rsidRPr="00B350EB">
              <w:rPr>
                <w:rFonts w:ascii="Arial" w:hAnsi="Arial" w:cs="Arial"/>
                <w:sz w:val="18"/>
                <w:szCs w:val="18"/>
              </w:rPr>
              <w:br/>
            </w:r>
          </w:p>
        </w:tc>
      </w:tr>
      <w:tr w:rsidR="00FA6DA6" w:rsidRPr="00B350EB" w14:paraId="4E54F44F" w14:textId="77777777" w:rsidTr="3430028F">
        <w:tc>
          <w:tcPr>
            <w:tcW w:w="0" w:type="auto"/>
            <w:hideMark/>
          </w:tcPr>
          <w:p w14:paraId="7B0E3276" w14:textId="77777777" w:rsidR="00156C4C" w:rsidRPr="00B350EB" w:rsidRDefault="00156C4C" w:rsidP="00156C4C">
            <w:pPr>
              <w:spacing w:after="160" w:line="278" w:lineRule="auto"/>
              <w:rPr>
                <w:rFonts w:ascii="Arial" w:hAnsi="Arial" w:cs="Arial"/>
                <w:sz w:val="18"/>
                <w:szCs w:val="18"/>
              </w:rPr>
            </w:pPr>
            <w:r w:rsidRPr="00B350EB">
              <w:rPr>
                <w:rFonts w:ascii="Arial" w:hAnsi="Arial" w:cs="Arial"/>
                <w:b/>
                <w:bCs/>
                <w:sz w:val="18"/>
                <w:szCs w:val="18"/>
              </w:rPr>
              <w:t>Year 3</w:t>
            </w:r>
          </w:p>
        </w:tc>
        <w:tc>
          <w:tcPr>
            <w:tcW w:w="0" w:type="auto"/>
            <w:shd w:val="clear" w:color="auto" w:fill="DAE9F7" w:themeFill="text2" w:themeFillTint="1A"/>
            <w:hideMark/>
          </w:tcPr>
          <w:p w14:paraId="0CC0A1B0"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Islam</w:t>
            </w:r>
          </w:p>
          <w:p w14:paraId="6AB2CE34" w14:textId="167B217E"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What do Muslims believe and how does this shape their lives?</w:t>
            </w:r>
          </w:p>
        </w:tc>
        <w:tc>
          <w:tcPr>
            <w:tcW w:w="0" w:type="auto"/>
            <w:shd w:val="clear" w:color="auto" w:fill="D9F2D0" w:themeFill="accent6" w:themeFillTint="33"/>
            <w:hideMark/>
          </w:tcPr>
          <w:p w14:paraId="35B04023" w14:textId="77777777" w:rsidR="00C87A1B" w:rsidRPr="00B350EB" w:rsidRDefault="00C87A1B" w:rsidP="00C87A1B">
            <w:pPr>
              <w:spacing w:after="160" w:line="278" w:lineRule="auto"/>
              <w:rPr>
                <w:rFonts w:ascii="Arial" w:hAnsi="Arial" w:cs="Arial"/>
                <w:b/>
                <w:bCs/>
                <w:sz w:val="18"/>
                <w:szCs w:val="18"/>
              </w:rPr>
            </w:pPr>
            <w:r w:rsidRPr="00B350EB">
              <w:rPr>
                <w:rFonts w:ascii="Arial" w:hAnsi="Arial" w:cs="Arial"/>
                <w:b/>
                <w:bCs/>
                <w:sz w:val="18"/>
                <w:szCs w:val="18"/>
              </w:rPr>
              <w:t>Christianity</w:t>
            </w:r>
          </w:p>
          <w:p w14:paraId="1F69D69A" w14:textId="1F45C988" w:rsidR="00C87A1B" w:rsidRPr="00B350EB" w:rsidRDefault="00C87A1B" w:rsidP="00C87A1B">
            <w:pPr>
              <w:spacing w:after="160" w:line="278" w:lineRule="auto"/>
              <w:rPr>
                <w:rFonts w:ascii="Arial" w:hAnsi="Arial" w:cs="Arial"/>
                <w:sz w:val="18"/>
                <w:szCs w:val="18"/>
              </w:rPr>
            </w:pPr>
            <w:r w:rsidRPr="00B350EB">
              <w:rPr>
                <w:rFonts w:ascii="Arial" w:hAnsi="Arial" w:cs="Arial"/>
                <w:sz w:val="18"/>
                <w:szCs w:val="18"/>
              </w:rPr>
              <w:t>What do Christians believe and how is this expressed?</w:t>
            </w:r>
          </w:p>
          <w:p w14:paraId="689D8C1C" w14:textId="6D0216FF" w:rsidR="00156C4C" w:rsidRPr="00B350EB" w:rsidRDefault="00156C4C" w:rsidP="00156C4C">
            <w:pPr>
              <w:spacing w:after="160" w:line="278" w:lineRule="auto"/>
              <w:rPr>
                <w:rFonts w:ascii="Arial" w:hAnsi="Arial" w:cs="Arial"/>
                <w:sz w:val="18"/>
                <w:szCs w:val="18"/>
              </w:rPr>
            </w:pPr>
          </w:p>
        </w:tc>
        <w:tc>
          <w:tcPr>
            <w:tcW w:w="0" w:type="auto"/>
            <w:shd w:val="clear" w:color="auto" w:fill="D9F2D0" w:themeFill="accent6" w:themeFillTint="33"/>
            <w:hideMark/>
          </w:tcPr>
          <w:p w14:paraId="41D0C2F6"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Religious Scripture</w:t>
            </w:r>
          </w:p>
          <w:p w14:paraId="7F150B99" w14:textId="3A5AA09F"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Why are sacred texts important in different religions?</w:t>
            </w:r>
          </w:p>
        </w:tc>
        <w:tc>
          <w:tcPr>
            <w:tcW w:w="0" w:type="auto"/>
            <w:shd w:val="clear" w:color="auto" w:fill="DAE9F7" w:themeFill="text2" w:themeFillTint="1A"/>
            <w:hideMark/>
          </w:tcPr>
          <w:p w14:paraId="6767F050"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Hindu Dharma</w:t>
            </w:r>
          </w:p>
          <w:p w14:paraId="656AEF54" w14:textId="00D430FC"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How do Hindu beliefs influence the way people live?</w:t>
            </w:r>
          </w:p>
        </w:tc>
        <w:tc>
          <w:tcPr>
            <w:tcW w:w="0" w:type="auto"/>
            <w:shd w:val="clear" w:color="auto" w:fill="DAE9F7" w:themeFill="text2" w:themeFillTint="1A"/>
            <w:hideMark/>
          </w:tcPr>
          <w:p w14:paraId="218DB47E"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Judaism</w:t>
            </w:r>
          </w:p>
          <w:p w14:paraId="526C685E" w14:textId="197B12D2"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What do Jewish people believe and how do they live?</w:t>
            </w:r>
          </w:p>
        </w:tc>
        <w:tc>
          <w:tcPr>
            <w:tcW w:w="0" w:type="auto"/>
            <w:shd w:val="clear" w:color="auto" w:fill="FAE2D5" w:themeFill="accent2" w:themeFillTint="33"/>
            <w:hideMark/>
          </w:tcPr>
          <w:p w14:paraId="53511FF3" w14:textId="77777777" w:rsidR="00C87A1B" w:rsidRPr="00B350EB" w:rsidRDefault="00C87A1B" w:rsidP="00C87A1B">
            <w:pPr>
              <w:spacing w:after="160" w:line="278" w:lineRule="auto"/>
              <w:rPr>
                <w:rFonts w:ascii="Arial" w:hAnsi="Arial" w:cs="Arial"/>
                <w:b/>
                <w:bCs/>
                <w:sz w:val="18"/>
                <w:szCs w:val="18"/>
              </w:rPr>
            </w:pPr>
            <w:r w:rsidRPr="00B350EB">
              <w:rPr>
                <w:rFonts w:ascii="Arial" w:hAnsi="Arial" w:cs="Arial"/>
                <w:b/>
                <w:bCs/>
                <w:sz w:val="18"/>
                <w:szCs w:val="18"/>
              </w:rPr>
              <w:t>Sikhism</w:t>
            </w:r>
          </w:p>
          <w:p w14:paraId="23ECCBD8" w14:textId="6A439A4C" w:rsidR="00156C4C" w:rsidRPr="00B350EB" w:rsidRDefault="00C87A1B" w:rsidP="00C87A1B">
            <w:pPr>
              <w:spacing w:after="160" w:line="278" w:lineRule="auto"/>
              <w:rPr>
                <w:rFonts w:ascii="Arial" w:hAnsi="Arial" w:cs="Arial"/>
                <w:sz w:val="18"/>
                <w:szCs w:val="18"/>
              </w:rPr>
            </w:pPr>
            <w:r w:rsidRPr="00B350EB">
              <w:rPr>
                <w:rFonts w:ascii="Arial" w:hAnsi="Arial" w:cs="Arial"/>
                <w:sz w:val="18"/>
                <w:szCs w:val="18"/>
              </w:rPr>
              <w:t>What do Sikhs believe and how is this shown in practice?</w:t>
            </w:r>
          </w:p>
        </w:tc>
      </w:tr>
      <w:tr w:rsidR="00FA6DA6" w:rsidRPr="00B350EB" w14:paraId="1F180D32" w14:textId="77777777" w:rsidTr="3430028F">
        <w:tc>
          <w:tcPr>
            <w:tcW w:w="0" w:type="auto"/>
            <w:hideMark/>
          </w:tcPr>
          <w:p w14:paraId="2C2D688C" w14:textId="77777777" w:rsidR="00156C4C" w:rsidRPr="00B350EB" w:rsidRDefault="00156C4C" w:rsidP="00156C4C">
            <w:pPr>
              <w:spacing w:after="160" w:line="278" w:lineRule="auto"/>
              <w:rPr>
                <w:rFonts w:ascii="Arial" w:hAnsi="Arial" w:cs="Arial"/>
                <w:sz w:val="18"/>
                <w:szCs w:val="18"/>
              </w:rPr>
            </w:pPr>
            <w:r w:rsidRPr="00B350EB">
              <w:rPr>
                <w:rFonts w:ascii="Arial" w:hAnsi="Arial" w:cs="Arial"/>
                <w:b/>
                <w:bCs/>
                <w:sz w:val="18"/>
                <w:szCs w:val="18"/>
              </w:rPr>
              <w:t>Year 4</w:t>
            </w:r>
          </w:p>
        </w:tc>
        <w:tc>
          <w:tcPr>
            <w:tcW w:w="0" w:type="auto"/>
            <w:shd w:val="clear" w:color="auto" w:fill="DAE9F7" w:themeFill="text2" w:themeFillTint="1A"/>
            <w:hideMark/>
          </w:tcPr>
          <w:p w14:paraId="72731983"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Buddhism</w:t>
            </w:r>
          </w:p>
          <w:p w14:paraId="65108146" w14:textId="112FD10A"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What do Buddhists believe about life and how should it be lived?</w:t>
            </w:r>
          </w:p>
        </w:tc>
        <w:tc>
          <w:tcPr>
            <w:tcW w:w="0" w:type="auto"/>
            <w:shd w:val="clear" w:color="auto" w:fill="D9F2D0" w:themeFill="accent6" w:themeFillTint="33"/>
            <w:hideMark/>
          </w:tcPr>
          <w:p w14:paraId="499D08A1"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Christianity</w:t>
            </w:r>
          </w:p>
          <w:p w14:paraId="453C4008" w14:textId="44A6AF39"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How do Christian beliefs shape actions and practices?</w:t>
            </w:r>
          </w:p>
        </w:tc>
        <w:tc>
          <w:tcPr>
            <w:tcW w:w="0" w:type="auto"/>
            <w:shd w:val="clear" w:color="auto" w:fill="D9F2D0" w:themeFill="accent6" w:themeFillTint="33"/>
            <w:hideMark/>
          </w:tcPr>
          <w:p w14:paraId="28FF94DE"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The Bible</w:t>
            </w:r>
          </w:p>
          <w:p w14:paraId="3371586F" w14:textId="2860EA0C"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Why is the Bible important to Christians?</w:t>
            </w:r>
          </w:p>
        </w:tc>
        <w:tc>
          <w:tcPr>
            <w:tcW w:w="0" w:type="auto"/>
            <w:shd w:val="clear" w:color="auto" w:fill="FAE2D5" w:themeFill="accent2" w:themeFillTint="33"/>
            <w:hideMark/>
          </w:tcPr>
          <w:p w14:paraId="1FD38C21"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Food &amp; Fasting</w:t>
            </w:r>
          </w:p>
          <w:p w14:paraId="1E5A78E3" w14:textId="6FFEDF90"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Why do people use food and fasting in religion?</w:t>
            </w:r>
          </w:p>
        </w:tc>
        <w:tc>
          <w:tcPr>
            <w:tcW w:w="0" w:type="auto"/>
            <w:shd w:val="clear" w:color="auto" w:fill="D1D1D1" w:themeFill="background2" w:themeFillShade="E6"/>
            <w:hideMark/>
          </w:tcPr>
          <w:p w14:paraId="77CCB0E7" w14:textId="3F4CFEBF" w:rsidR="009160CF" w:rsidRPr="00B350EB" w:rsidRDefault="009160CF" w:rsidP="009160CF">
            <w:pPr>
              <w:spacing w:after="160" w:line="278" w:lineRule="auto"/>
              <w:rPr>
                <w:rFonts w:ascii="Arial" w:hAnsi="Arial" w:cs="Arial"/>
                <w:b/>
                <w:bCs/>
                <w:sz w:val="18"/>
                <w:szCs w:val="18"/>
              </w:rPr>
            </w:pPr>
            <w:r w:rsidRPr="00B350EB">
              <w:rPr>
                <w:rFonts w:ascii="Arial" w:hAnsi="Arial" w:cs="Arial"/>
                <w:b/>
                <w:bCs/>
                <w:sz w:val="18"/>
                <w:szCs w:val="18"/>
              </w:rPr>
              <w:t>People of Faith</w:t>
            </w:r>
          </w:p>
          <w:p w14:paraId="0FDC58C9" w14:textId="02AB8728" w:rsidR="00156C4C" w:rsidRPr="00B350EB" w:rsidRDefault="009160CF" w:rsidP="009160CF">
            <w:pPr>
              <w:spacing w:after="160" w:line="278" w:lineRule="auto"/>
              <w:rPr>
                <w:rFonts w:ascii="Arial" w:hAnsi="Arial" w:cs="Arial"/>
                <w:sz w:val="18"/>
                <w:szCs w:val="18"/>
              </w:rPr>
            </w:pPr>
            <w:r w:rsidRPr="00B350EB">
              <w:rPr>
                <w:rFonts w:ascii="Arial" w:hAnsi="Arial" w:cs="Arial"/>
                <w:sz w:val="18"/>
                <w:szCs w:val="18"/>
              </w:rPr>
              <w:t>How do beliefs influence the lives of individuals?</w:t>
            </w:r>
          </w:p>
        </w:tc>
        <w:tc>
          <w:tcPr>
            <w:tcW w:w="0" w:type="auto"/>
            <w:shd w:val="clear" w:color="auto" w:fill="F2CEED" w:themeFill="accent5" w:themeFillTint="33"/>
            <w:hideMark/>
          </w:tcPr>
          <w:p w14:paraId="07D5AEBF" w14:textId="77777777" w:rsidR="009160CF" w:rsidRPr="00B350EB" w:rsidRDefault="009160CF" w:rsidP="009160CF">
            <w:pPr>
              <w:spacing w:after="160" w:line="278" w:lineRule="auto"/>
              <w:rPr>
                <w:rFonts w:ascii="Arial" w:hAnsi="Arial" w:cs="Arial"/>
                <w:b/>
                <w:bCs/>
                <w:sz w:val="18"/>
                <w:szCs w:val="18"/>
              </w:rPr>
            </w:pPr>
            <w:r w:rsidRPr="00B350EB">
              <w:rPr>
                <w:rFonts w:ascii="Arial" w:hAnsi="Arial" w:cs="Arial"/>
                <w:b/>
                <w:bCs/>
                <w:sz w:val="18"/>
                <w:szCs w:val="18"/>
              </w:rPr>
              <w:t>Faith Today</w:t>
            </w:r>
          </w:p>
          <w:p w14:paraId="1346D2F7" w14:textId="2B9D8232" w:rsidR="00156C4C" w:rsidRPr="00B350EB" w:rsidRDefault="009160CF" w:rsidP="009160CF">
            <w:pPr>
              <w:spacing w:after="160" w:line="278" w:lineRule="auto"/>
              <w:rPr>
                <w:rFonts w:ascii="Arial" w:hAnsi="Arial" w:cs="Arial"/>
                <w:sz w:val="18"/>
                <w:szCs w:val="18"/>
              </w:rPr>
            </w:pPr>
            <w:r w:rsidRPr="00B350EB">
              <w:rPr>
                <w:rFonts w:ascii="Arial" w:hAnsi="Arial" w:cs="Arial"/>
                <w:sz w:val="18"/>
                <w:szCs w:val="18"/>
              </w:rPr>
              <w:t>How do people express their faith in modern Britain?</w:t>
            </w:r>
          </w:p>
        </w:tc>
      </w:tr>
      <w:tr w:rsidR="00FA6DA6" w:rsidRPr="00B350EB" w14:paraId="160B2152" w14:textId="77777777" w:rsidTr="3430028F">
        <w:tc>
          <w:tcPr>
            <w:tcW w:w="0" w:type="auto"/>
            <w:hideMark/>
          </w:tcPr>
          <w:p w14:paraId="78BF0B3B" w14:textId="77777777" w:rsidR="00156C4C" w:rsidRPr="00B350EB" w:rsidRDefault="00156C4C" w:rsidP="00156C4C">
            <w:pPr>
              <w:spacing w:after="160" w:line="278" w:lineRule="auto"/>
              <w:rPr>
                <w:rFonts w:ascii="Arial" w:hAnsi="Arial" w:cs="Arial"/>
                <w:sz w:val="18"/>
                <w:szCs w:val="18"/>
              </w:rPr>
            </w:pPr>
            <w:r w:rsidRPr="00B350EB">
              <w:rPr>
                <w:rFonts w:ascii="Arial" w:hAnsi="Arial" w:cs="Arial"/>
                <w:b/>
                <w:bCs/>
                <w:sz w:val="18"/>
                <w:szCs w:val="18"/>
              </w:rPr>
              <w:t>Year 5</w:t>
            </w:r>
          </w:p>
        </w:tc>
        <w:tc>
          <w:tcPr>
            <w:tcW w:w="0" w:type="auto"/>
            <w:shd w:val="clear" w:color="auto" w:fill="FAE2D5" w:themeFill="accent2" w:themeFillTint="33"/>
            <w:hideMark/>
          </w:tcPr>
          <w:p w14:paraId="4E403F91"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Worship</w:t>
            </w:r>
          </w:p>
          <w:p w14:paraId="541ECEFE" w14:textId="412547CC"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What is worship and why is it important?</w:t>
            </w:r>
          </w:p>
        </w:tc>
        <w:tc>
          <w:tcPr>
            <w:tcW w:w="0" w:type="auto"/>
            <w:shd w:val="clear" w:color="auto" w:fill="D9F2D0" w:themeFill="accent6" w:themeFillTint="33"/>
            <w:hideMark/>
          </w:tcPr>
          <w:p w14:paraId="2E88A1E3" w14:textId="35D4F985" w:rsidR="007952B2" w:rsidRPr="00B350EB" w:rsidRDefault="007952B2" w:rsidP="007952B2">
            <w:pPr>
              <w:spacing w:after="160" w:line="278" w:lineRule="auto"/>
              <w:rPr>
                <w:rFonts w:ascii="Arial" w:hAnsi="Arial" w:cs="Arial"/>
                <w:b/>
                <w:bCs/>
                <w:sz w:val="18"/>
                <w:szCs w:val="18"/>
              </w:rPr>
            </w:pPr>
            <w:r w:rsidRPr="00B350EB">
              <w:rPr>
                <w:rFonts w:ascii="Arial" w:hAnsi="Arial" w:cs="Arial"/>
                <w:b/>
                <w:bCs/>
                <w:sz w:val="18"/>
                <w:szCs w:val="18"/>
              </w:rPr>
              <w:t>Religious Scripture</w:t>
            </w:r>
          </w:p>
          <w:p w14:paraId="3CF7CA27" w14:textId="4AB7426D" w:rsidR="00156C4C" w:rsidRPr="00B350EB" w:rsidRDefault="007952B2" w:rsidP="007952B2">
            <w:pPr>
              <w:spacing w:after="160" w:line="278" w:lineRule="auto"/>
              <w:rPr>
                <w:rFonts w:ascii="Arial" w:hAnsi="Arial" w:cs="Arial"/>
                <w:sz w:val="18"/>
                <w:szCs w:val="18"/>
              </w:rPr>
            </w:pPr>
            <w:r w:rsidRPr="00B350EB">
              <w:rPr>
                <w:rFonts w:ascii="Arial" w:hAnsi="Arial" w:cs="Arial"/>
                <w:sz w:val="18"/>
                <w:szCs w:val="18"/>
              </w:rPr>
              <w:t>How do sacred texts guide belief and behaviour?</w:t>
            </w:r>
          </w:p>
        </w:tc>
        <w:tc>
          <w:tcPr>
            <w:tcW w:w="0" w:type="auto"/>
            <w:shd w:val="clear" w:color="auto" w:fill="D1D1D1" w:themeFill="background2" w:themeFillShade="E6"/>
            <w:hideMark/>
          </w:tcPr>
          <w:p w14:paraId="0ACC4FFF" w14:textId="77777777" w:rsidR="007952B2" w:rsidRPr="00B350EB" w:rsidRDefault="007952B2" w:rsidP="007952B2">
            <w:pPr>
              <w:spacing w:after="160" w:line="278" w:lineRule="auto"/>
              <w:rPr>
                <w:rFonts w:ascii="Arial" w:hAnsi="Arial" w:cs="Arial"/>
                <w:b/>
                <w:bCs/>
                <w:sz w:val="18"/>
                <w:szCs w:val="18"/>
              </w:rPr>
            </w:pPr>
            <w:r w:rsidRPr="00B350EB">
              <w:rPr>
                <w:rFonts w:ascii="Arial" w:hAnsi="Arial" w:cs="Arial"/>
                <w:b/>
                <w:bCs/>
                <w:sz w:val="18"/>
                <w:szCs w:val="18"/>
              </w:rPr>
              <w:t>Commitment</w:t>
            </w:r>
          </w:p>
          <w:p w14:paraId="091318E2" w14:textId="5B25A2E1" w:rsidR="00156C4C" w:rsidRPr="00B350EB" w:rsidRDefault="007952B2" w:rsidP="007952B2">
            <w:pPr>
              <w:spacing w:after="160" w:line="278" w:lineRule="auto"/>
              <w:rPr>
                <w:rFonts w:ascii="Arial" w:hAnsi="Arial" w:cs="Arial"/>
                <w:sz w:val="18"/>
                <w:szCs w:val="18"/>
              </w:rPr>
            </w:pPr>
            <w:r w:rsidRPr="00B350EB">
              <w:rPr>
                <w:rFonts w:ascii="Arial" w:hAnsi="Arial" w:cs="Arial"/>
                <w:sz w:val="18"/>
                <w:szCs w:val="18"/>
              </w:rPr>
              <w:t>What does it mean to live a life of commitment?</w:t>
            </w:r>
          </w:p>
        </w:tc>
        <w:tc>
          <w:tcPr>
            <w:tcW w:w="0" w:type="auto"/>
            <w:shd w:val="clear" w:color="auto" w:fill="D9F2D0" w:themeFill="accent6" w:themeFillTint="33"/>
            <w:hideMark/>
          </w:tcPr>
          <w:p w14:paraId="659591C7"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Jesus the Healer</w:t>
            </w:r>
          </w:p>
          <w:p w14:paraId="3CAE39FE" w14:textId="09463616"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What do stories of Jesus reveal about belief and meaning?</w:t>
            </w:r>
          </w:p>
        </w:tc>
        <w:tc>
          <w:tcPr>
            <w:tcW w:w="0" w:type="auto"/>
            <w:shd w:val="clear" w:color="auto" w:fill="D1D1D1" w:themeFill="background2" w:themeFillShade="E6"/>
            <w:hideMark/>
          </w:tcPr>
          <w:p w14:paraId="6CCE38AF" w14:textId="77777777" w:rsidR="007952B2" w:rsidRPr="00B350EB" w:rsidRDefault="007952B2" w:rsidP="007952B2">
            <w:pPr>
              <w:spacing w:after="160" w:line="278" w:lineRule="auto"/>
              <w:rPr>
                <w:rFonts w:ascii="Arial" w:hAnsi="Arial" w:cs="Arial"/>
                <w:b/>
                <w:bCs/>
                <w:sz w:val="18"/>
                <w:szCs w:val="18"/>
              </w:rPr>
            </w:pPr>
            <w:r w:rsidRPr="00B350EB">
              <w:rPr>
                <w:rFonts w:ascii="Arial" w:hAnsi="Arial" w:cs="Arial"/>
                <w:b/>
                <w:bCs/>
                <w:sz w:val="18"/>
                <w:szCs w:val="18"/>
              </w:rPr>
              <w:t>Peace</w:t>
            </w:r>
          </w:p>
          <w:p w14:paraId="3E617C1F" w14:textId="77777777" w:rsidR="007952B2" w:rsidRPr="00B350EB" w:rsidRDefault="007952B2" w:rsidP="007952B2">
            <w:pPr>
              <w:spacing w:after="160" w:line="278" w:lineRule="auto"/>
              <w:rPr>
                <w:rFonts w:ascii="Arial" w:hAnsi="Arial" w:cs="Arial"/>
                <w:b/>
                <w:bCs/>
                <w:sz w:val="18"/>
                <w:szCs w:val="18"/>
              </w:rPr>
            </w:pPr>
            <w:r w:rsidRPr="00B350EB">
              <w:rPr>
                <w:rFonts w:ascii="Arial" w:hAnsi="Arial" w:cs="Arial"/>
                <w:sz w:val="18"/>
                <w:szCs w:val="18"/>
              </w:rPr>
              <w:t>How do religions promote peace?</w:t>
            </w:r>
            <w:r w:rsidRPr="00B350EB">
              <w:rPr>
                <w:rFonts w:ascii="Arial" w:hAnsi="Arial" w:cs="Arial"/>
                <w:b/>
                <w:bCs/>
                <w:sz w:val="18"/>
                <w:szCs w:val="18"/>
              </w:rPr>
              <w:t xml:space="preserve"> </w:t>
            </w:r>
          </w:p>
          <w:p w14:paraId="02F39F57" w14:textId="44FBCBF5" w:rsidR="00156C4C" w:rsidRPr="00B350EB" w:rsidRDefault="00156C4C" w:rsidP="00156C4C">
            <w:pPr>
              <w:spacing w:after="160" w:line="278" w:lineRule="auto"/>
              <w:rPr>
                <w:rFonts w:ascii="Arial" w:hAnsi="Arial" w:cs="Arial"/>
                <w:sz w:val="18"/>
                <w:szCs w:val="18"/>
              </w:rPr>
            </w:pPr>
          </w:p>
        </w:tc>
        <w:tc>
          <w:tcPr>
            <w:tcW w:w="0" w:type="auto"/>
            <w:shd w:val="clear" w:color="auto" w:fill="D1D1D1" w:themeFill="background2" w:themeFillShade="E6"/>
            <w:hideMark/>
          </w:tcPr>
          <w:p w14:paraId="62D1E81A"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Forgiveness</w:t>
            </w:r>
          </w:p>
          <w:p w14:paraId="57348CD1" w14:textId="1C862F51"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Why is forgiveness important in religion and life?</w:t>
            </w:r>
          </w:p>
        </w:tc>
      </w:tr>
      <w:tr w:rsidR="00FA6DA6" w:rsidRPr="00B350EB" w14:paraId="00367F25" w14:textId="77777777" w:rsidTr="3430028F">
        <w:tc>
          <w:tcPr>
            <w:tcW w:w="0" w:type="auto"/>
            <w:hideMark/>
          </w:tcPr>
          <w:p w14:paraId="440A06C7" w14:textId="77777777" w:rsidR="00156C4C" w:rsidRPr="00B350EB" w:rsidRDefault="00156C4C" w:rsidP="00156C4C">
            <w:pPr>
              <w:spacing w:after="160" w:line="278" w:lineRule="auto"/>
              <w:rPr>
                <w:rFonts w:ascii="Arial" w:hAnsi="Arial" w:cs="Arial"/>
                <w:sz w:val="18"/>
                <w:szCs w:val="18"/>
              </w:rPr>
            </w:pPr>
            <w:r w:rsidRPr="00B350EB">
              <w:rPr>
                <w:rFonts w:ascii="Arial" w:hAnsi="Arial" w:cs="Arial"/>
                <w:b/>
                <w:bCs/>
                <w:sz w:val="18"/>
                <w:szCs w:val="18"/>
              </w:rPr>
              <w:t>Year 6</w:t>
            </w:r>
          </w:p>
        </w:tc>
        <w:tc>
          <w:tcPr>
            <w:tcW w:w="0" w:type="auto"/>
            <w:shd w:val="clear" w:color="auto" w:fill="D9F2D0" w:themeFill="accent6" w:themeFillTint="33"/>
            <w:hideMark/>
          </w:tcPr>
          <w:p w14:paraId="1613D0DF"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Creation Stories</w:t>
            </w:r>
          </w:p>
          <w:p w14:paraId="4FB2DEC7" w14:textId="29C217B2"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What do creation stories explain about belief and truth?</w:t>
            </w:r>
          </w:p>
        </w:tc>
        <w:tc>
          <w:tcPr>
            <w:tcW w:w="0" w:type="auto"/>
            <w:shd w:val="clear" w:color="auto" w:fill="F2CEED" w:themeFill="accent5" w:themeFillTint="33"/>
            <w:hideMark/>
          </w:tcPr>
          <w:p w14:paraId="7C1C046E"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Humanism</w:t>
            </w:r>
          </w:p>
          <w:p w14:paraId="1C195402" w14:textId="1140C040"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How do humanists understand the world and make moral decisions?</w:t>
            </w:r>
          </w:p>
        </w:tc>
        <w:tc>
          <w:tcPr>
            <w:tcW w:w="0" w:type="auto"/>
            <w:shd w:val="clear" w:color="auto" w:fill="D1D1D1" w:themeFill="background2" w:themeFillShade="E6"/>
            <w:hideMark/>
          </w:tcPr>
          <w:p w14:paraId="6F6F8C3F"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What Matters Most</w:t>
            </w:r>
          </w:p>
          <w:p w14:paraId="12B890CB" w14:textId="59E2DE1B"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What values matter most across different worldviews?</w:t>
            </w:r>
          </w:p>
        </w:tc>
        <w:tc>
          <w:tcPr>
            <w:tcW w:w="0" w:type="auto"/>
            <w:shd w:val="clear" w:color="auto" w:fill="D9F2D0" w:themeFill="accent6" w:themeFillTint="33"/>
            <w:hideMark/>
          </w:tcPr>
          <w:p w14:paraId="0F900F7D"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The Crucifixion</w:t>
            </w:r>
          </w:p>
          <w:p w14:paraId="4D977AD6" w14:textId="25642FF2"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Was Jesus’ death part of God’s plan?</w:t>
            </w:r>
          </w:p>
        </w:tc>
        <w:tc>
          <w:tcPr>
            <w:tcW w:w="0" w:type="auto"/>
            <w:shd w:val="clear" w:color="auto" w:fill="DAE9F7" w:themeFill="text2" w:themeFillTint="1A"/>
            <w:hideMark/>
          </w:tcPr>
          <w:p w14:paraId="64E8A9F4"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Eternity</w:t>
            </w:r>
          </w:p>
          <w:p w14:paraId="47503B55" w14:textId="24AEE735"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What happens when we die?</w:t>
            </w:r>
          </w:p>
        </w:tc>
        <w:tc>
          <w:tcPr>
            <w:tcW w:w="0" w:type="auto"/>
            <w:shd w:val="clear" w:color="auto" w:fill="D1D1D1" w:themeFill="background2" w:themeFillShade="E6"/>
            <w:hideMark/>
          </w:tcPr>
          <w:p w14:paraId="6A543B6E" w14:textId="77777777" w:rsidR="00156C4C" w:rsidRPr="00B350EB" w:rsidRDefault="00156C4C" w:rsidP="00156C4C">
            <w:pPr>
              <w:spacing w:after="160" w:line="278" w:lineRule="auto"/>
              <w:rPr>
                <w:rFonts w:ascii="Arial" w:hAnsi="Arial" w:cs="Arial"/>
                <w:b/>
                <w:bCs/>
                <w:sz w:val="18"/>
                <w:szCs w:val="18"/>
              </w:rPr>
            </w:pPr>
            <w:r w:rsidRPr="00B350EB">
              <w:rPr>
                <w:rFonts w:ascii="Arial" w:hAnsi="Arial" w:cs="Arial"/>
                <w:b/>
                <w:bCs/>
                <w:sz w:val="18"/>
                <w:szCs w:val="18"/>
              </w:rPr>
              <w:t>Justice &amp; Freedom</w:t>
            </w:r>
          </w:p>
          <w:p w14:paraId="6C0112AE" w14:textId="4CCCDD57" w:rsidR="00156C4C" w:rsidRPr="00B350EB" w:rsidRDefault="00156C4C" w:rsidP="00156C4C">
            <w:pPr>
              <w:spacing w:after="160" w:line="278" w:lineRule="auto"/>
              <w:rPr>
                <w:rFonts w:ascii="Arial" w:hAnsi="Arial" w:cs="Arial"/>
                <w:sz w:val="18"/>
                <w:szCs w:val="18"/>
              </w:rPr>
            </w:pPr>
            <w:r w:rsidRPr="00B350EB">
              <w:rPr>
                <w:rFonts w:ascii="Arial" w:hAnsi="Arial" w:cs="Arial"/>
                <w:sz w:val="18"/>
                <w:szCs w:val="18"/>
              </w:rPr>
              <w:t>Which is more important: justice or freedom?</w:t>
            </w:r>
          </w:p>
        </w:tc>
      </w:tr>
    </w:tbl>
    <w:p w14:paraId="53C467CC" w14:textId="1DA99AD7" w:rsidR="00573220" w:rsidRPr="00B350EB" w:rsidRDefault="00AD5221" w:rsidP="00FA6DA6">
      <w:pPr>
        <w:tabs>
          <w:tab w:val="left" w:pos="902"/>
          <w:tab w:val="left" w:pos="3293"/>
          <w:tab w:val="left" w:pos="5798"/>
          <w:tab w:val="left" w:pos="8051"/>
          <w:tab w:val="left" w:pos="10506"/>
        </w:tabs>
        <w:rPr>
          <w:rFonts w:ascii="Arial" w:hAnsi="Arial" w:cs="Arial"/>
          <w:sz w:val="20"/>
          <w:szCs w:val="20"/>
        </w:rPr>
      </w:pPr>
      <w:r w:rsidRPr="00B350EB">
        <w:rPr>
          <w:rFonts w:ascii="Arial" w:hAnsi="Arial" w:cs="Arial"/>
          <w:noProof/>
          <w:sz w:val="20"/>
          <w:szCs w:val="20"/>
        </w:rPr>
        <mc:AlternateContent>
          <mc:Choice Requires="wps">
            <w:drawing>
              <wp:anchor distT="0" distB="0" distL="114300" distR="114300" simplePos="0" relativeHeight="251658244" behindDoc="0" locked="0" layoutInCell="1" allowOverlap="1" wp14:anchorId="73271826" wp14:editId="02D60411">
                <wp:simplePos x="0" y="0"/>
                <wp:positionH relativeFrom="column">
                  <wp:posOffset>6344920</wp:posOffset>
                </wp:positionH>
                <wp:positionV relativeFrom="page">
                  <wp:posOffset>6504940</wp:posOffset>
                </wp:positionV>
                <wp:extent cx="182880" cy="174625"/>
                <wp:effectExtent l="0" t="0" r="26670" b="15875"/>
                <wp:wrapNone/>
                <wp:docPr id="1244882296" name="Rectangle: Rounded Corners 1">
                  <a:extLst xmlns:a="http://schemas.openxmlformats.org/drawingml/2006/main">
                    <a:ext uri="{FF2B5EF4-FFF2-40B4-BE49-F238E27FC236}">
                      <a16:creationId xmlns:a16="http://schemas.microsoft.com/office/drawing/2014/main" id="{87F3756D-741F-4696-A379-7E3D0706CBA9}"/>
                    </a:ext>
                  </a:extLst>
                </wp:docPr>
                <wp:cNvGraphicFramePr/>
                <a:graphic xmlns:a="http://schemas.openxmlformats.org/drawingml/2006/main">
                  <a:graphicData uri="http://schemas.microsoft.com/office/word/2010/wordprocessingShape">
                    <wps:wsp>
                      <wps:cNvSpPr/>
                      <wps:spPr>
                        <a:xfrm>
                          <a:off x="0" y="0"/>
                          <a:ext cx="182880" cy="174625"/>
                        </a:xfrm>
                        <a:prstGeom prst="roundRect">
                          <a:avLst/>
                        </a:prstGeom>
                        <a:solidFill>
                          <a:schemeClr val="bg2">
                            <a:lumMod val="9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A7B59D" id="Rectangle: Rounded Corners 1" o:spid="_x0000_s1026" style="position:absolute;margin-left:499.6pt;margin-top:512.2pt;width:14.4pt;height:13.75pt;z-index:251658244;visibility:visible;mso-wrap-style:square;mso-wrap-distance-left:9pt;mso-wrap-distance-top:0;mso-wrap-distance-right:9pt;mso-wrap-distance-bottom:0;mso-position-horizontal:absolute;mso-position-horizontal-relative:text;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0xfwIAAG4FAAAOAAAAZHJzL2Uyb0RvYy54bWysVFFv2yAQfp+0/4B4Xx1HaZtGdaqoVadJ&#10;XVu1nfpMMMRIwDEgcbJfvwM7TtZ1e5jmB3xwd99xH3d3ebU1mmyEDwpsRcuTESXCcqiVXVX028vt&#10;pyklITJbMw1WVHQnAr2af/xw2bqZGEMDuhaeIIgNs9ZVtInRzYoi8EYYFk7ACYtKCd6wiFu/KmrP&#10;WkQ3uhiPRmdFC752HrgIAU9vOiWdZ3wpBY8PUgYRia4o3i3m1ed1mdZifslmK89co3h/DfYPtzBM&#10;WQw6QN2wyMjaq9+gjOIeAsh4wsEUIKXiIueA2ZSjN9k8N8yJnAuSE9xAU/h/sPx+8+wePdLQujAL&#10;KKYsttKb9Mf7kW0mazeQJbaRcDwsp+PpFCnlqCrPJ2fj00RmcXB2PsTPAgxJQkU9rG39hA+SeWKb&#10;uxA7+71dChhAq/pWaZ03qQjEtfZkw/D5lqtxdtVr8xXq7uxihF8fN9dMMs+3OEIqDqllKe60SPja&#10;PglJVI3JdMgDQgfOOBc2ljloaFgtuuPy9E8xM2BClpjBgN0D/JrMHrujoLdPriIX7eA86qL/zXnw&#10;yJHBxsHZKAv+PQCNWfWRO3uk7IiaJC6h3j164qFrmeD4rcJ3vGMhPjKPPYJPj30fH3CRGtqKQi9R&#10;0oD/8d55ssfSRS0lLfZcRcP3NfOCEv3FYlFflJNJatK8mZyej3HjjzXLY41dm2vAuihxwjiexWQf&#10;9V6UHswrjodFiooqZjnGriiPfr+5jt0swAHDxWKRzbAxHYt39tnxBJ5YTSX6sn1l3vXFHLEL7mHf&#10;n2z2ppw72+RpYbGOIFWu9QOvPd/Y1LlY+wGUpsbxPlsdxuT8JwAAAP//AwBQSwMEFAAGAAgAAAAh&#10;AJP8uC7jAAAADgEAAA8AAABkcnMvZG93bnJldi54bWxMj81OwzAQhO9IvIO1SFwQtRsVlIQ4FSAh&#10;cSiHtqi9OvE2ifBPZDut4elxTnDb0XyananWUStyRucHazgsFwwImtbKwXQcPvdv9zkQH4SRQlmD&#10;HL7Rw7q+vqpEKe3FbPG8Cx1JIcaXgkMfwlhS6tsetfALO6JJ3sk6LUKSrqPSiUsK14pmjD1SLQaT&#10;PvRixNce26/dpDnQn2kf24+79/ygNvboXmJz2kTOb2/i8xOQgDH8wTDXT9WhTp0aOxnpieJQFEWW&#10;0GSwbLUCMiMsy9O+Zr4elgXQuqL/Z9S/AAAA//8DAFBLAQItABQABgAIAAAAIQC2gziS/gAAAOEB&#10;AAATAAAAAAAAAAAAAAAAAAAAAABbQ29udGVudF9UeXBlc10ueG1sUEsBAi0AFAAGAAgAAAAhADj9&#10;If/WAAAAlAEAAAsAAAAAAAAAAAAAAAAALwEAAF9yZWxzLy5yZWxzUEsBAi0AFAAGAAgAAAAhADL7&#10;jTF/AgAAbgUAAA4AAAAAAAAAAAAAAAAALgIAAGRycy9lMm9Eb2MueG1sUEsBAi0AFAAGAAgAAAAh&#10;AJP8uC7jAAAADgEAAA8AAAAAAAAAAAAAAAAA2QQAAGRycy9kb3ducmV2LnhtbFBLBQYAAAAABAAE&#10;APMAAADpBQAAAAA=&#10;" fillcolor="#d0d0d0 [2894]" strokecolor="#030e13 [484]" strokeweight="1.5pt">
                <v:stroke joinstyle="miter"/>
                <w10:wrap anchory="page"/>
              </v:roundrect>
            </w:pict>
          </mc:Fallback>
        </mc:AlternateContent>
      </w:r>
      <w:r w:rsidRPr="00B350EB">
        <w:rPr>
          <w:rFonts w:ascii="Arial" w:hAnsi="Arial" w:cs="Arial"/>
          <w:noProof/>
          <w:sz w:val="20"/>
          <w:szCs w:val="20"/>
        </w:rPr>
        <mc:AlternateContent>
          <mc:Choice Requires="wps">
            <w:drawing>
              <wp:anchor distT="0" distB="0" distL="114300" distR="114300" simplePos="0" relativeHeight="251658243" behindDoc="0" locked="0" layoutInCell="1" allowOverlap="1" wp14:anchorId="43666DD6" wp14:editId="735F7601">
                <wp:simplePos x="0" y="0"/>
                <wp:positionH relativeFrom="column">
                  <wp:posOffset>4785995</wp:posOffset>
                </wp:positionH>
                <wp:positionV relativeFrom="page">
                  <wp:posOffset>6511925</wp:posOffset>
                </wp:positionV>
                <wp:extent cx="182880" cy="174625"/>
                <wp:effectExtent l="0" t="0" r="26670" b="15875"/>
                <wp:wrapNone/>
                <wp:docPr id="2146870841" name="Rectangle: Rounded Corners 1">
                  <a:extLst xmlns:a="http://schemas.openxmlformats.org/drawingml/2006/main">
                    <a:ext uri="{FF2B5EF4-FFF2-40B4-BE49-F238E27FC236}">
                      <a16:creationId xmlns:a16="http://schemas.microsoft.com/office/drawing/2014/main" id="{0671CB5C-B92E-495B-99E4-E984F955F695}"/>
                    </a:ext>
                  </a:extLst>
                </wp:docPr>
                <wp:cNvGraphicFramePr/>
                <a:graphic xmlns:a="http://schemas.openxmlformats.org/drawingml/2006/main">
                  <a:graphicData uri="http://schemas.microsoft.com/office/word/2010/wordprocessingShape">
                    <wps:wsp>
                      <wps:cNvSpPr/>
                      <wps:spPr>
                        <a:xfrm>
                          <a:off x="0" y="0"/>
                          <a:ext cx="182880" cy="174625"/>
                        </a:xfrm>
                        <a:prstGeom prst="round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62C90FE" id="Rectangle: Rounded Corners 1" o:spid="_x0000_s1026" style="position:absolute;margin-left:376.85pt;margin-top:512.75pt;width:14.4pt;height:13.75pt;z-index:251658243;visibility:visible;mso-wrap-style:square;mso-wrap-distance-left:9pt;mso-wrap-distance-top:0;mso-wrap-distance-right:9pt;mso-wrap-distance-bottom:0;mso-position-horizontal:absolute;mso-position-horizontal-relative:text;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bvQhwIAAIkFAAAOAAAAZHJzL2Uyb0RvYy54bWysVE1v2zAMvQ/YfxB0Xx0HaZsFdYqgRYcB&#10;XRu0HXpWZSkWIImapMTJfv0o2XGCNthh2MWW+PFIPpG8ut4aTTbCBwW2ouXZiBJhOdTKrir68+Xu&#10;y5SSEJmtmQYrKroTgV7PP3+6at1MjKEBXQtPEMSGWesq2sToZkUReCMMC2fghEWlBG9YxKtfFbVn&#10;LaIbXYxHo4uiBV87D1yEgNLbTknnGV9KweOjlEFEoiuKucX89fn7lr7F/IrNVp65RvE+DfYPWRim&#10;LAYdoG5ZZGTt1Qcoo7iHADKecTAFSKm4yDVgNeXoXTXPDXMi14LkBDfQFP4fLH/YPLulRxpaF2YB&#10;j6mKrfQm/TE/ss1k7QayxDYSjsJyOp5OkVKOqvJycjE+T2QWB2fnQ/wmwJB0qKiHta2f8EEyT2xz&#10;H2Jnv7dLAQNoVd8prfMlNYG40Z5sGD4f41zYOM7uem1+QN3JsQ1G/UOiGJ+7E0/3Ykwpt1NCygke&#10;BSkOVedT3GmRQmv7JCRRNdbZBRwQjnMpcy6hYbXoxOV5n8qHmBkwIUssbsDuAU7VWfZs9vbJVeR+&#10;HpxHXfS/OQ8eOTLYODgbZcGfAtBxiNzZI2VH1KTjG9S7pSceumkKjt8pfOJ7FuKSeRwf7ApcCfER&#10;P1JDW1HoT5Q04H+fkid77GrUUtLiOFY0/FozLyjR3y32+9dyMknzmy+T88sxXvyx5u1YY9fmBrBl&#10;Slw+judjso96f5QezCtujkWKiipmOcauKI9+f7mJ3ZrA3cPFYpHNcGYdi/f22fEEnlhN3fuyfWXe&#10;9X0ecUAeYD+6bPau0zvb5GlhsY4gVR6DA6893zjvuVn73ZQWyvE9Wx026PwPAAAA//8DAFBLAwQU&#10;AAYACAAAACEAE6JKSuMAAAANAQAADwAAAGRycy9kb3ducmV2LnhtbEyP3U7CQBCF7018h82YeCdb&#10;i7VQuyVoYmIMJIg8wNKd/oTubNNdoPL0Dld6NzPn5Mx38sVoO3HCwbeOFDxOIhBIpTMt1Qp23+8P&#10;MxA+aDK6c4QKftDDori9yXVm3Jm+8LQNteAQ8plW0ITQZ1L6skGr/cT1SKxVbrA68DrU0gz6zOG2&#10;k3EUPUurW+IPje7xrcHysD1aBav4sJTzNV0+Pm2/lk+banN5rZS6vxuXLyACjuHPDFd8RoeCmfbu&#10;SMaLTkGaTFO2shDFSQKCLeks5mF/PSXTCGSRy/8til8AAAD//wMAUEsBAi0AFAAGAAgAAAAhALaD&#10;OJL+AAAA4QEAABMAAAAAAAAAAAAAAAAAAAAAAFtDb250ZW50X1R5cGVzXS54bWxQSwECLQAUAAYA&#10;CAAAACEAOP0h/9YAAACUAQAACwAAAAAAAAAAAAAAAAAvAQAAX3JlbHMvLnJlbHNQSwECLQAUAAYA&#10;CAAAACEAppm70IcCAACJBQAADgAAAAAAAAAAAAAAAAAuAgAAZHJzL2Uyb0RvYy54bWxQSwECLQAU&#10;AAYACAAAACEAE6JKSuMAAAANAQAADwAAAAAAAAAAAAAAAADhBAAAZHJzL2Rvd25yZXYueG1sUEsF&#10;BgAAAAAEAAQA8wAAAPEFAAAAAA==&#10;" fillcolor="#fae2d5 [661]" strokecolor="#030e13 [484]" strokeweight="1.5pt">
                <v:stroke joinstyle="miter"/>
                <w10:wrap anchory="page"/>
              </v:roundrect>
            </w:pict>
          </mc:Fallback>
        </mc:AlternateContent>
      </w:r>
      <w:r w:rsidRPr="00B350EB">
        <w:rPr>
          <w:rFonts w:ascii="Arial" w:hAnsi="Arial" w:cs="Arial"/>
          <w:noProof/>
          <w:sz w:val="20"/>
          <w:szCs w:val="20"/>
        </w:rPr>
        <mc:AlternateContent>
          <mc:Choice Requires="wps">
            <w:drawing>
              <wp:anchor distT="0" distB="0" distL="114300" distR="114300" simplePos="0" relativeHeight="251658242" behindDoc="0" locked="0" layoutInCell="1" allowOverlap="1" wp14:anchorId="0A044BCD" wp14:editId="6F0C1184">
                <wp:simplePos x="0" y="0"/>
                <wp:positionH relativeFrom="column">
                  <wp:posOffset>3395980</wp:posOffset>
                </wp:positionH>
                <wp:positionV relativeFrom="margin">
                  <wp:posOffset>6142990</wp:posOffset>
                </wp:positionV>
                <wp:extent cx="182880" cy="174625"/>
                <wp:effectExtent l="0" t="0" r="26670" b="15875"/>
                <wp:wrapNone/>
                <wp:docPr id="872689650" name="Rectangle: Rounded Corners 1">
                  <a:extLst xmlns:a="http://schemas.openxmlformats.org/drawingml/2006/main">
                    <a:ext uri="{FF2B5EF4-FFF2-40B4-BE49-F238E27FC236}">
                      <a16:creationId xmlns:a16="http://schemas.microsoft.com/office/drawing/2014/main" id="{AEBAAF4E-9BC9-4F5E-9F93-A6246E113B1D}"/>
                    </a:ext>
                  </a:extLst>
                </wp:docPr>
                <wp:cNvGraphicFramePr/>
                <a:graphic xmlns:a="http://schemas.openxmlformats.org/drawingml/2006/main">
                  <a:graphicData uri="http://schemas.microsoft.com/office/word/2010/wordprocessingShape">
                    <wps:wsp>
                      <wps:cNvSpPr/>
                      <wps:spPr>
                        <a:xfrm>
                          <a:off x="0" y="0"/>
                          <a:ext cx="182880" cy="174625"/>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A3CADC" id="Rectangle: Rounded Corners 1" o:spid="_x0000_s1026" style="position:absolute;margin-left:267.4pt;margin-top:483.7pt;width:14.4pt;height:13.75pt;z-index:251658242;visibility:visible;mso-wrap-style:square;mso-wrap-distance-left:9pt;mso-wrap-distance-top:0;mso-wrap-distance-right:9pt;mso-wrap-distance-bottom:0;mso-position-horizontal:absolute;mso-position-horizontal-relative:text;mso-position-vertical:absolute;mso-position-vertical-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pigigIAAIUFAAAOAAAAZHJzL2Uyb0RvYy54bWysVFFPGzEMfp+0/xDlfVyvKlAqrqgqYprE&#10;AAETzyGX9CLl4ixJe+1+/Zzkeu0A7WFaH66OY3+2v9i+vNq2mmyE8wpMRcuTESXCcKiVWVX0x/PN&#10;lyklPjBTMw1GVHQnPL2af/502dmZGEMDuhaOIIjxs85WtAnBzorC80a0zJ+AFQYvJbiWBTy6VVE7&#10;1iF6q4vxaHRWdOBq64AL71F7nS/pPOFLKXi4l9KLQHRFMbeQvi59X+O3mF+y2cox2yjep8H+IYuW&#10;KYNBB6hrFhhZO/UOqlXcgQcZTji0BUipuEg1YDXl6E01Tw2zItWC5Hg70OT/Hyy/2zzZB4c0dNbP&#10;PIqxiq10bfzH/Mg2kbUbyBLbQDgqy+l4OkVKOV6V55Oz8Wkkszg4W+fDVwEtiUJFHaxN/YgPknhi&#10;m1sfsv3eLgb0oFV9o7ROh9gEYqkd2TB8vrAdJ1e9br9DnXXlCH/5EVGNT53VF3s1ppNaKaKk5I4C&#10;FIeKkxR2WsSw2jwKSVSNNeaAA0IGZ5wLE8qUi29YLfpUTvtU3sVMgBFZYmEDdg/wZ4177MxMbx9d&#10;RerlwXmUo//NefBIkcGEwblVBtxHABqr6iNne6TsiJoovkK9e3DEQZ4kb/mNwue9ZT48MIejgx2B&#10;6yDc40dq6CoKvURJA+7XR/pojx2Nt5R0OIoV9T/XzAlK9DeDvX5RTiZxdtNhcno+xoM7vnk9vjHr&#10;dgnYLiUuHsuTGO2D3ovSQfuCW2MRo+IVMxxjV5QHtz8sQ14RuHe4WCySGc6rZeHWPFkewSOrsXOf&#10;ty/M2b7HAw7HHezHls3edHm2jZ4GFusAUqUROPDa842znpq130txmRyfk9Vhe85/AwAA//8DAFBL&#10;AwQUAAYACAAAACEA/qEW5uIAAAALAQAADwAAAGRycy9kb3ducmV2LnhtbEyPwU7DMBBE70j8g7VI&#10;3KhDm6ZJiFMhEOLCpaGp4ObGixOI7Sh2m/D3LCc47uxo5k2xnU3Pzjj6zlkBt4sIGNrGqc5qAfvX&#10;p5sUmA/SKtk7iwK+0cO2vLwoZK7cZHd4roJmFGJ9LgW0IQw5575p0Ui/cANa+n240chA56i5GuVE&#10;4abnyyhKuJGdpYZWDvjQYvNVnYyACeX7/rlaHl6mzxTTN10/1roW4vpqvr8DFnAOf2b4xSd0KInp&#10;6E5WedYLWK9iQg8CsmQTAyPHOlklwI6kZHEGvCz4/w3lDwAAAP//AwBQSwECLQAUAAYACAAAACEA&#10;toM4kv4AAADhAQAAEwAAAAAAAAAAAAAAAAAAAAAAW0NvbnRlbnRfVHlwZXNdLnhtbFBLAQItABQA&#10;BgAIAAAAIQA4/SH/1gAAAJQBAAALAAAAAAAAAAAAAAAAAC8BAABfcmVscy8ucmVsc1BLAQItABQA&#10;BgAIAAAAIQCv2pigigIAAIUFAAAOAAAAAAAAAAAAAAAAAC4CAABkcnMvZTJvRG9jLnhtbFBLAQIt&#10;ABQABgAIAAAAIQD+oRbm4gAAAAsBAAAPAAAAAAAAAAAAAAAAAOQEAABkcnMvZG93bnJldi54bWxQ&#10;SwUGAAAAAAQABADzAAAA8wUAAAAA&#10;" fillcolor="#dceaf7 [351]" strokecolor="#030e13 [484]" strokeweight="1.5pt">
                <v:stroke joinstyle="miter"/>
                <w10:wrap anchory="margin"/>
              </v:roundrect>
            </w:pict>
          </mc:Fallback>
        </mc:AlternateContent>
      </w:r>
      <w:r w:rsidRPr="00B350EB">
        <w:rPr>
          <w:rFonts w:ascii="Arial" w:hAnsi="Arial" w:cs="Arial"/>
          <w:noProof/>
          <w:sz w:val="20"/>
          <w:szCs w:val="20"/>
        </w:rPr>
        <mc:AlternateContent>
          <mc:Choice Requires="wps">
            <w:drawing>
              <wp:anchor distT="0" distB="0" distL="114300" distR="114300" simplePos="0" relativeHeight="251658241" behindDoc="0" locked="0" layoutInCell="1" allowOverlap="1" wp14:anchorId="28A47FF0" wp14:editId="0D24E81B">
                <wp:simplePos x="0" y="0"/>
                <wp:positionH relativeFrom="column">
                  <wp:posOffset>1774190</wp:posOffset>
                </wp:positionH>
                <wp:positionV relativeFrom="bottomMargin">
                  <wp:posOffset>-133350</wp:posOffset>
                </wp:positionV>
                <wp:extent cx="182880" cy="174625"/>
                <wp:effectExtent l="0" t="0" r="26670" b="15875"/>
                <wp:wrapNone/>
                <wp:docPr id="466732142" name="Rectangle: Rounded Corners 1">
                  <a:extLst xmlns:a="http://schemas.openxmlformats.org/drawingml/2006/main">
                    <a:ext uri="{FF2B5EF4-FFF2-40B4-BE49-F238E27FC236}">
                      <a16:creationId xmlns:a16="http://schemas.microsoft.com/office/drawing/2014/main" id="{298F8EA7-933D-4A85-9EA2-6347ABA8010E}"/>
                    </a:ext>
                  </a:extLst>
                </wp:docPr>
                <wp:cNvGraphicFramePr/>
                <a:graphic xmlns:a="http://schemas.openxmlformats.org/drawingml/2006/main">
                  <a:graphicData uri="http://schemas.microsoft.com/office/word/2010/wordprocessingShape">
                    <wps:wsp>
                      <wps:cNvSpPr/>
                      <wps:spPr>
                        <a:xfrm>
                          <a:off x="0" y="0"/>
                          <a:ext cx="182880" cy="174625"/>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8F8C539" id="Rectangle: Rounded Corners 1" o:spid="_x0000_s1026" style="position:absolute;margin-left:139.7pt;margin-top:-10.5pt;width:14.4pt;height:13.75pt;z-index:251658241;visibility:visible;mso-wrap-style:square;mso-wrap-distance-left:9pt;mso-wrap-distance-top:0;mso-wrap-distance-right:9pt;mso-wrap-distance-bottom:0;mso-position-horizontal:absolute;mso-position-horizontal-relative:text;mso-position-vertical:absolute;mso-position-vertical-relative:bottom-margin-area;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XeChwIAAIkFAAAOAAAAZHJzL2Uyb0RvYy54bWysVE1v2zAMvQ/YfxB0Xx0HaZsFdYqgRYcB&#10;XRu0HXpWZSkWIImapMTJfv0o2XGCNthh2MWW+PFIPpG8ut4aTTbCBwW2ouXZiBJhOdTKrir68+Xu&#10;y5SSEJmtmQYrKroTgV7PP3+6at1MjKEBXQtPEMSGWesq2sToZkUReCMMC2fghEWlBG9YxKtfFbVn&#10;LaIbXYxHo4uiBV87D1yEgNLbTknnGV9KweOjlEFEoiuKucX89fn7lr7F/IrNVp65RvE+DfYPWRim&#10;LAYdoG5ZZGTt1Qcoo7iHADKecTAFSKm4yDVgNeXoXTXPDXMi14LkBDfQFP4fLH/YPLulRxpaF2YB&#10;j6mKrfQm/TE/ss1k7QayxDYSjsJyOp5OkVKOqvJycjE+T2QWB2fnQ/wmwJB0qKiHta2f8EEyT2xz&#10;H2Jnv7dLAQNoVd8prfMlNYG40Z5sGD4f41zYeJHd9dr8gLqTYxuM+odEMT53J57uxZhSbqeElBM8&#10;ClIcqs6nuNMihdb2SUiiaqxznAMOCMe5lJ2qYbXoxOV5n8qHmBkwIUssbsDuAU7VWfZs9vbJVeR+&#10;HpxHf0uso3bwyJHBxsHZKAv+FICOQ+TOHik7oiYd36DeLT3x0E1TcPxO4RPfsxCXzOP4YFfgSoiP&#10;+JEa2opCf6KkAf/7lDzZY1ejlpIWx7Gi4deaeUGJ/m6x37+Wk0ma33yZnF+O8eKPNW/HGrs2N4At&#10;U+LycTwfk33U+6P0YF5xcyxSVFQxyzF2RXn0+8tN7NYE7h4uFotshjPrWLy3z44n8MRq6t6X7Svz&#10;ru/ziAPyAPvRZbN3nd7ZJk8Li3UEqfIYHHjt+cZ5z83a76a0UI7v2eqwQed/AAAA//8DAFBLAwQU&#10;AAYACAAAACEAPiHqv94AAAAJAQAADwAAAGRycy9kb3ducmV2LnhtbEyPMU/DMBCFdyT+g3VIbK3d&#10;UEIJuVRQKWwMbVnY3PhIQuJzFLtp+PeYCcbTfXrve/l2tr2YaPStY4TVUoEgrpxpuUZ4P5aLDQgf&#10;NBvdOyaEb/KwLa6vcp0Zd+E9TYdQixjCPtMITQhDJqWvGrLaL91AHH+fbrQ6xHOspRn1JYbbXiZK&#10;pdLqlmNDowfaNVR1h7NFmHb70n29qDV9cPVaqmM3v6Ud4u3N/PwEItAc/mD41Y/qUESnkzuz8aJH&#10;SB4e1xFFWCSrOCoSd2qTgDghpPcgi1z+X1D8AAAA//8DAFBLAQItABQABgAIAAAAIQC2gziS/gAA&#10;AOEBAAATAAAAAAAAAAAAAAAAAAAAAABbQ29udGVudF9UeXBlc10ueG1sUEsBAi0AFAAGAAgAAAAh&#10;ADj9If/WAAAAlAEAAAsAAAAAAAAAAAAAAAAALwEAAF9yZWxzLy5yZWxzUEsBAi0AFAAGAAgAAAAh&#10;ALc9d4KHAgAAiQUAAA4AAAAAAAAAAAAAAAAALgIAAGRycy9lMm9Eb2MueG1sUEsBAi0AFAAGAAgA&#10;AAAhAD4h6r/eAAAACQEAAA8AAAAAAAAAAAAAAAAA4QQAAGRycy9kb3ducmV2LnhtbFBLBQYAAAAA&#10;BAAEAPMAAADsBQAAAAA=&#10;" fillcolor="#d9f2d0 [665]" strokecolor="#030e13 [484]" strokeweight="1.5pt">
                <v:stroke joinstyle="miter"/>
                <w10:wrap anchory="margin"/>
              </v:roundrect>
            </w:pict>
          </mc:Fallback>
        </mc:AlternateContent>
      </w:r>
      <w:r w:rsidRPr="00B350EB">
        <w:rPr>
          <w:rFonts w:ascii="Arial" w:hAnsi="Arial" w:cs="Arial"/>
          <w:noProof/>
          <w:sz w:val="20"/>
          <w:szCs w:val="20"/>
        </w:rPr>
        <mc:AlternateContent>
          <mc:Choice Requires="wps">
            <w:drawing>
              <wp:anchor distT="0" distB="0" distL="114300" distR="114300" simplePos="0" relativeHeight="251658240" behindDoc="0" locked="0" layoutInCell="1" allowOverlap="1" wp14:anchorId="17D9341D" wp14:editId="16F42D77">
                <wp:simplePos x="0" y="0"/>
                <wp:positionH relativeFrom="column">
                  <wp:posOffset>307975</wp:posOffset>
                </wp:positionH>
                <wp:positionV relativeFrom="page">
                  <wp:posOffset>6533515</wp:posOffset>
                </wp:positionV>
                <wp:extent cx="182880" cy="174625"/>
                <wp:effectExtent l="0" t="0" r="26670" b="15875"/>
                <wp:wrapNone/>
                <wp:docPr id="1491885851" name="Rectangle: Rounded Corners 1">
                  <a:extLst xmlns:a="http://schemas.openxmlformats.org/drawingml/2006/main">
                    <a:ext uri="{FF2B5EF4-FFF2-40B4-BE49-F238E27FC236}">
                      <a16:creationId xmlns:a16="http://schemas.microsoft.com/office/drawing/2014/main" id="{65EE1B4E-6420-4F08-A80B-AE23CECBA544}"/>
                    </a:ext>
                  </a:extLst>
                </wp:docPr>
                <wp:cNvGraphicFramePr/>
                <a:graphic xmlns:a="http://schemas.openxmlformats.org/drawingml/2006/main">
                  <a:graphicData uri="http://schemas.microsoft.com/office/word/2010/wordprocessingShape">
                    <wps:wsp>
                      <wps:cNvSpPr/>
                      <wps:spPr>
                        <a:xfrm>
                          <a:off x="0" y="0"/>
                          <a:ext cx="182880" cy="17462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DA7A5F" id="Rectangle: Rounded Corners 1" o:spid="_x0000_s1026" style="position:absolute;margin-left:24.25pt;margin-top:514.45pt;width:14.4pt;height:13.75pt;z-index:251658240;visibility:visible;mso-wrap-style:square;mso-wrap-distance-left:9pt;mso-wrap-distance-top:0;mso-wrap-distance-right:9pt;mso-wrap-distance-bottom:0;mso-position-horizontal:absolute;mso-position-horizontal-relative:text;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MYkhwIAAIkFAAAOAAAAZHJzL2Uyb0RvYy54bWysVE1v2zAMvQ/YfxB0Xx0HSZsFdYogRYcB&#10;XVu0HXpWZSkWIImapMTJfv0o2XGCtthh2MWW+PFIPpG8vNoZTbbCBwW2ouXZiBJhOdTKriv68/nm&#10;y4ySEJmtmQYrKroXgV4tPn+6bN1cjKEBXQtPEMSGeesq2sTo5kUReCMMC2fghEWlBG9YxKtfF7Vn&#10;LaIbXYxHo/OiBV87D1yEgNLrTkkXGV9KweO9lEFEoiuKucX89fn7mr7F4pLN1565RvE+DfYPWRim&#10;LAYdoK5ZZGTj1Tsoo7iHADKecTAFSKm4yDVgNeXoTTVPDXMi14LkBDfQFP4fLL/bPrkHjzS0LswD&#10;HlMVO+lN+mN+ZJfJ2g9kiV0kHIXlbDybIaUcVeXF5Hw8TWQWR2fnQ/wmwJB0qKiHja0f8UEyT2x7&#10;G2Jnf7BLAQNoVd8orfMlNYFYaU+2DJ+PcS5snGZ3vTE/oO7k2Aaj/iFRjM/diWcHMaaU2ykh5QRP&#10;ghTHqvMp7rVIobV9FJKoGusc54ADwmkuZadqWC06cTntU3kXMwMmZInFDdg9wEd1lj2bvX1yFbmf&#10;B+fR3xLrqB08cmSwcXA2yoL/CEDHIXJnj5SdUJOOr1DvHzzx0E1TcPxG4RPfshAfmMfxwa7AlRDv&#10;8SM1tBWF/kRJA/73R/Jkj12NWkpaHMeKhl8b5gUl+rvFfv9aTiZpfvNlMr0Y48Wfal5PNXZjVoAt&#10;U+LycTwfk33Uh6P0YF5wcyxTVFQxyzF2RXn0h8sqdmsCdw8Xy2U2w5l1LN7aJ8cTeGI1de/z7oV5&#10;1/d5xAG5g8PosvmbTu9sk6eF5SaCVHkMjrz2fOO852btd1NaKKf3bHXcoIs/AAAA//8DAFBLAwQU&#10;AAYACAAAACEA2/KEX94AAAALAQAADwAAAGRycy9kb3ducmV2LnhtbEyPPU/DMBCGdyT+g3VIbNSh&#10;tEmaxqlQJSYWUpBY3fgah8Z2lHPbwK/nOsF47z16P8rN5HpxxpG64BU8zhIQ6JtgOt8q+Hh/echB&#10;UNTe6D54VPCNBJvq9qbUhQkXX+N5F1vBJp4KrcDGOBRSUmPRaZqFAT3/DmF0OvI5ttKM+sLmrpfz&#10;JEml053nBKsH3FpsjruT45A3uUoNfeLXNnulnyPVtaVaqfu76XkNIuIU/2C41ufqUHGnfTh5Q6JX&#10;sMiXTLKezPMVCCay7AnE/qos0wXIqpT/N1S/AAAA//8DAFBLAQItABQABgAIAAAAIQC2gziS/gAA&#10;AOEBAAATAAAAAAAAAAAAAAAAAAAAAABbQ29udGVudF9UeXBlc10ueG1sUEsBAi0AFAAGAAgAAAAh&#10;ADj9If/WAAAAlAEAAAsAAAAAAAAAAAAAAAAALwEAAF9yZWxzLy5yZWxzUEsBAi0AFAAGAAgAAAAh&#10;AAuExiSHAgAAiQUAAA4AAAAAAAAAAAAAAAAALgIAAGRycy9lMm9Eb2MueG1sUEsBAi0AFAAGAAgA&#10;AAAhANvyhF/eAAAACwEAAA8AAAAAAAAAAAAAAAAA4QQAAGRycy9kb3ducmV2LnhtbFBLBQYAAAAA&#10;BAAEAPMAAADsBQAAAAA=&#10;" fillcolor="#f2ceed [664]" strokecolor="#030e13 [484]" strokeweight="1.5pt">
                <v:stroke joinstyle="miter"/>
                <w10:wrap anchory="page"/>
              </v:roundrect>
            </w:pict>
          </mc:Fallback>
        </mc:AlternateContent>
      </w:r>
      <w:r w:rsidR="00A859DD" w:rsidRPr="00B350EB">
        <w:rPr>
          <w:rFonts w:ascii="Arial" w:hAnsi="Arial" w:cs="Arial"/>
          <w:sz w:val="20"/>
          <w:szCs w:val="20"/>
        </w:rPr>
        <w:tab/>
      </w:r>
      <w:r w:rsidR="00C75DD8" w:rsidRPr="00B350EB">
        <w:rPr>
          <w:rFonts w:ascii="Arial" w:hAnsi="Arial" w:cs="Arial"/>
          <w:sz w:val="20"/>
          <w:szCs w:val="20"/>
        </w:rPr>
        <w:t>Identity &amp; Belonging</w:t>
      </w:r>
      <w:r w:rsidR="00C5511C" w:rsidRPr="00B350EB">
        <w:rPr>
          <w:rFonts w:ascii="Arial" w:hAnsi="Arial" w:cs="Arial"/>
          <w:sz w:val="20"/>
          <w:szCs w:val="20"/>
        </w:rPr>
        <w:tab/>
        <w:t xml:space="preserve">Stories &amp; Sacred </w:t>
      </w:r>
      <w:r w:rsidR="00FA6DA6" w:rsidRPr="00B350EB">
        <w:rPr>
          <w:rFonts w:ascii="Arial" w:hAnsi="Arial" w:cs="Arial"/>
          <w:sz w:val="20"/>
          <w:szCs w:val="20"/>
        </w:rPr>
        <w:t xml:space="preserve">Texts </w:t>
      </w:r>
      <w:r w:rsidR="00FA6DA6" w:rsidRPr="00B350EB">
        <w:rPr>
          <w:rFonts w:ascii="Arial" w:hAnsi="Arial" w:cs="Arial"/>
          <w:sz w:val="20"/>
          <w:szCs w:val="20"/>
        </w:rPr>
        <w:tab/>
        <w:t>Beliefs about God</w:t>
      </w:r>
      <w:r w:rsidR="00FA6DA6" w:rsidRPr="00B350EB">
        <w:rPr>
          <w:rFonts w:ascii="Arial" w:hAnsi="Arial" w:cs="Arial"/>
          <w:sz w:val="20"/>
          <w:szCs w:val="20"/>
        </w:rPr>
        <w:tab/>
        <w:t>Worship &amp; practice</w:t>
      </w:r>
      <w:r w:rsidR="00FA6DA6" w:rsidRPr="00B350EB">
        <w:rPr>
          <w:rFonts w:ascii="Arial" w:hAnsi="Arial" w:cs="Arial"/>
          <w:sz w:val="20"/>
          <w:szCs w:val="20"/>
        </w:rPr>
        <w:tab/>
        <w:t>Ethics &amp; Values</w:t>
      </w:r>
    </w:p>
    <w:p w14:paraId="73F7711D" w14:textId="3F6ACCAB" w:rsidR="00A859DD" w:rsidRPr="00B350EB" w:rsidRDefault="0002287B" w:rsidP="0002287B">
      <w:pPr>
        <w:tabs>
          <w:tab w:val="left" w:pos="902"/>
        </w:tabs>
        <w:jc w:val="center"/>
        <w:rPr>
          <w:rFonts w:ascii="Arial" w:hAnsi="Arial" w:cs="Arial"/>
          <w:b/>
          <w:bCs/>
          <w:u w:val="single"/>
        </w:rPr>
      </w:pPr>
      <w:r w:rsidRPr="00B350EB">
        <w:rPr>
          <w:rFonts w:ascii="Arial" w:hAnsi="Arial" w:cs="Arial"/>
          <w:b/>
          <w:bCs/>
          <w:u w:val="single"/>
        </w:rPr>
        <w:t>Knowledge Progression</w:t>
      </w:r>
    </w:p>
    <w:tbl>
      <w:tblPr>
        <w:tblStyle w:val="TableGrid"/>
        <w:tblpPr w:leftFromText="180" w:rightFromText="180" w:horzAnchor="margin" w:tblpY="615"/>
        <w:tblW w:w="13715" w:type="dxa"/>
        <w:tblLook w:val="04A0" w:firstRow="1" w:lastRow="0" w:firstColumn="1" w:lastColumn="0" w:noHBand="0" w:noVBand="1"/>
      </w:tblPr>
      <w:tblGrid>
        <w:gridCol w:w="2211"/>
        <w:gridCol w:w="3115"/>
        <w:gridCol w:w="3972"/>
        <w:gridCol w:w="4417"/>
      </w:tblGrid>
      <w:tr w:rsidR="004D083B" w:rsidRPr="00B350EB" w14:paraId="3514A4C0" w14:textId="77777777" w:rsidTr="004D083B">
        <w:trPr>
          <w:trHeight w:val="634"/>
        </w:trPr>
        <w:tc>
          <w:tcPr>
            <w:tcW w:w="0" w:type="auto"/>
            <w:hideMark/>
          </w:tcPr>
          <w:p w14:paraId="74C3C64D" w14:textId="77777777" w:rsidR="004D083B" w:rsidRPr="00B350EB" w:rsidRDefault="004D083B" w:rsidP="004D083B">
            <w:pPr>
              <w:spacing w:after="160" w:line="278" w:lineRule="auto"/>
              <w:rPr>
                <w:rFonts w:ascii="Arial" w:hAnsi="Arial" w:cs="Arial"/>
                <w:b/>
                <w:bCs/>
                <w:sz w:val="20"/>
                <w:szCs w:val="20"/>
              </w:rPr>
            </w:pPr>
            <w:r w:rsidRPr="00B350EB">
              <w:rPr>
                <w:rFonts w:ascii="Arial" w:hAnsi="Arial" w:cs="Arial"/>
                <w:b/>
                <w:bCs/>
                <w:sz w:val="20"/>
                <w:szCs w:val="20"/>
              </w:rPr>
              <w:t>Strand</w:t>
            </w:r>
          </w:p>
        </w:tc>
        <w:tc>
          <w:tcPr>
            <w:tcW w:w="0" w:type="auto"/>
            <w:hideMark/>
          </w:tcPr>
          <w:p w14:paraId="159B7794" w14:textId="77777777" w:rsidR="004D083B" w:rsidRPr="00B350EB" w:rsidRDefault="004D083B" w:rsidP="004D083B">
            <w:pPr>
              <w:spacing w:after="160" w:line="278" w:lineRule="auto"/>
              <w:rPr>
                <w:rFonts w:ascii="Arial" w:hAnsi="Arial" w:cs="Arial"/>
                <w:b/>
                <w:bCs/>
                <w:sz w:val="20"/>
                <w:szCs w:val="20"/>
              </w:rPr>
            </w:pPr>
            <w:r w:rsidRPr="00B350EB">
              <w:rPr>
                <w:rFonts w:ascii="Arial" w:hAnsi="Arial" w:cs="Arial"/>
                <w:b/>
                <w:bCs/>
                <w:sz w:val="20"/>
                <w:szCs w:val="20"/>
              </w:rPr>
              <w:t>KS1</w:t>
            </w:r>
          </w:p>
        </w:tc>
        <w:tc>
          <w:tcPr>
            <w:tcW w:w="0" w:type="auto"/>
            <w:hideMark/>
          </w:tcPr>
          <w:p w14:paraId="08472922" w14:textId="77777777" w:rsidR="004D083B" w:rsidRPr="00B350EB" w:rsidRDefault="004D083B" w:rsidP="004D083B">
            <w:pPr>
              <w:spacing w:after="160" w:line="278" w:lineRule="auto"/>
              <w:rPr>
                <w:rFonts w:ascii="Arial" w:hAnsi="Arial" w:cs="Arial"/>
                <w:b/>
                <w:bCs/>
                <w:sz w:val="20"/>
                <w:szCs w:val="20"/>
              </w:rPr>
            </w:pPr>
            <w:r w:rsidRPr="00B350EB">
              <w:rPr>
                <w:rFonts w:ascii="Arial" w:hAnsi="Arial" w:cs="Arial"/>
                <w:b/>
                <w:bCs/>
                <w:sz w:val="20"/>
                <w:szCs w:val="20"/>
              </w:rPr>
              <w:t>Lower KS2</w:t>
            </w:r>
          </w:p>
        </w:tc>
        <w:tc>
          <w:tcPr>
            <w:tcW w:w="0" w:type="auto"/>
            <w:hideMark/>
          </w:tcPr>
          <w:p w14:paraId="2D01B1F4" w14:textId="77777777" w:rsidR="004D083B" w:rsidRPr="00B350EB" w:rsidRDefault="004D083B" w:rsidP="004D083B">
            <w:pPr>
              <w:spacing w:after="160" w:line="278" w:lineRule="auto"/>
              <w:rPr>
                <w:rFonts w:ascii="Arial" w:hAnsi="Arial" w:cs="Arial"/>
                <w:b/>
                <w:bCs/>
                <w:sz w:val="20"/>
                <w:szCs w:val="20"/>
              </w:rPr>
            </w:pPr>
            <w:r w:rsidRPr="00B350EB">
              <w:rPr>
                <w:rFonts w:ascii="Arial" w:hAnsi="Arial" w:cs="Arial"/>
                <w:b/>
                <w:bCs/>
                <w:sz w:val="20"/>
                <w:szCs w:val="20"/>
              </w:rPr>
              <w:t>Upper KS2</w:t>
            </w:r>
          </w:p>
        </w:tc>
      </w:tr>
      <w:tr w:rsidR="004D083B" w:rsidRPr="00B350EB" w14:paraId="634B3928" w14:textId="77777777" w:rsidTr="004D083B">
        <w:trPr>
          <w:trHeight w:val="634"/>
        </w:trPr>
        <w:tc>
          <w:tcPr>
            <w:tcW w:w="0" w:type="auto"/>
            <w:hideMark/>
          </w:tcPr>
          <w:p w14:paraId="74011BAF"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 xml:space="preserve">Identity &amp; </w:t>
            </w:r>
            <w:proofErr w:type="gramStart"/>
            <w:r w:rsidRPr="00B350EB">
              <w:rPr>
                <w:rFonts w:ascii="Arial" w:hAnsi="Arial" w:cs="Arial"/>
                <w:sz w:val="20"/>
                <w:szCs w:val="20"/>
              </w:rPr>
              <w:t>Belonging</w:t>
            </w:r>
            <w:proofErr w:type="gramEnd"/>
          </w:p>
        </w:tc>
        <w:tc>
          <w:tcPr>
            <w:tcW w:w="0" w:type="auto"/>
            <w:hideMark/>
          </w:tcPr>
          <w:p w14:paraId="699002C8"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Recognise belonging and identity</w:t>
            </w:r>
          </w:p>
        </w:tc>
        <w:tc>
          <w:tcPr>
            <w:tcW w:w="0" w:type="auto"/>
            <w:hideMark/>
          </w:tcPr>
          <w:p w14:paraId="54C79663"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Explain how identity is shaped by belief</w:t>
            </w:r>
          </w:p>
        </w:tc>
        <w:tc>
          <w:tcPr>
            <w:tcW w:w="0" w:type="auto"/>
            <w:hideMark/>
          </w:tcPr>
          <w:p w14:paraId="07E124BE"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Evaluate the influence of identity and worldview</w:t>
            </w:r>
          </w:p>
        </w:tc>
      </w:tr>
      <w:tr w:rsidR="004D083B" w:rsidRPr="00B350EB" w14:paraId="2D3F0EC0" w14:textId="77777777" w:rsidTr="004D083B">
        <w:trPr>
          <w:trHeight w:val="656"/>
        </w:trPr>
        <w:tc>
          <w:tcPr>
            <w:tcW w:w="0" w:type="auto"/>
            <w:hideMark/>
          </w:tcPr>
          <w:p w14:paraId="57DC8CD8"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Stories &amp; Sacred Texts</w:t>
            </w:r>
          </w:p>
        </w:tc>
        <w:tc>
          <w:tcPr>
            <w:tcW w:w="0" w:type="auto"/>
            <w:hideMark/>
          </w:tcPr>
          <w:p w14:paraId="43142817"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Retell religious stories</w:t>
            </w:r>
          </w:p>
        </w:tc>
        <w:tc>
          <w:tcPr>
            <w:tcW w:w="0" w:type="auto"/>
            <w:hideMark/>
          </w:tcPr>
          <w:p w14:paraId="7752CA3A"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Explain teachings found within sacred texts</w:t>
            </w:r>
          </w:p>
        </w:tc>
        <w:tc>
          <w:tcPr>
            <w:tcW w:w="0" w:type="auto"/>
            <w:hideMark/>
          </w:tcPr>
          <w:p w14:paraId="3E250509"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Interpret and evaluate meaning and significance</w:t>
            </w:r>
          </w:p>
        </w:tc>
      </w:tr>
      <w:tr w:rsidR="004D083B" w:rsidRPr="00B350EB" w14:paraId="17786FB8" w14:textId="77777777" w:rsidTr="004D083B">
        <w:trPr>
          <w:trHeight w:val="634"/>
        </w:trPr>
        <w:tc>
          <w:tcPr>
            <w:tcW w:w="0" w:type="auto"/>
            <w:hideMark/>
          </w:tcPr>
          <w:p w14:paraId="6725A57A"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Beliefs about God</w:t>
            </w:r>
          </w:p>
        </w:tc>
        <w:tc>
          <w:tcPr>
            <w:tcW w:w="0" w:type="auto"/>
            <w:hideMark/>
          </w:tcPr>
          <w:p w14:paraId="2A4A2F56"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Describe beliefs about God</w:t>
            </w:r>
          </w:p>
        </w:tc>
        <w:tc>
          <w:tcPr>
            <w:tcW w:w="0" w:type="auto"/>
            <w:hideMark/>
          </w:tcPr>
          <w:p w14:paraId="7B06ACF0"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Compare beliefs across religions</w:t>
            </w:r>
          </w:p>
        </w:tc>
        <w:tc>
          <w:tcPr>
            <w:tcW w:w="0" w:type="auto"/>
            <w:hideMark/>
          </w:tcPr>
          <w:p w14:paraId="4A2563F4"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Analyse similarities, differences and significance</w:t>
            </w:r>
          </w:p>
        </w:tc>
      </w:tr>
      <w:tr w:rsidR="004D083B" w:rsidRPr="00B350EB" w14:paraId="3B56A866" w14:textId="77777777" w:rsidTr="004D083B">
        <w:trPr>
          <w:trHeight w:val="634"/>
        </w:trPr>
        <w:tc>
          <w:tcPr>
            <w:tcW w:w="0" w:type="auto"/>
            <w:hideMark/>
          </w:tcPr>
          <w:p w14:paraId="0262A4CA"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Worship &amp; Practice</w:t>
            </w:r>
          </w:p>
        </w:tc>
        <w:tc>
          <w:tcPr>
            <w:tcW w:w="0" w:type="auto"/>
            <w:hideMark/>
          </w:tcPr>
          <w:p w14:paraId="1D587CAD"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Recognise religious practices</w:t>
            </w:r>
          </w:p>
        </w:tc>
        <w:tc>
          <w:tcPr>
            <w:tcW w:w="0" w:type="auto"/>
            <w:hideMark/>
          </w:tcPr>
          <w:p w14:paraId="66B3C187"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Explain how beliefs influence practice</w:t>
            </w:r>
          </w:p>
        </w:tc>
        <w:tc>
          <w:tcPr>
            <w:tcW w:w="0" w:type="auto"/>
            <w:hideMark/>
          </w:tcPr>
          <w:p w14:paraId="1914503B"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Evaluate the role and significance of worship</w:t>
            </w:r>
          </w:p>
        </w:tc>
      </w:tr>
      <w:tr w:rsidR="004D083B" w:rsidRPr="00B350EB" w14:paraId="419185DF" w14:textId="77777777" w:rsidTr="004D083B">
        <w:trPr>
          <w:trHeight w:val="634"/>
        </w:trPr>
        <w:tc>
          <w:tcPr>
            <w:tcW w:w="0" w:type="auto"/>
            <w:hideMark/>
          </w:tcPr>
          <w:p w14:paraId="0687170B"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Ethics &amp; Values</w:t>
            </w:r>
          </w:p>
        </w:tc>
        <w:tc>
          <w:tcPr>
            <w:tcW w:w="0" w:type="auto"/>
            <w:hideMark/>
          </w:tcPr>
          <w:p w14:paraId="078BA723"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Identify right and wrong</w:t>
            </w:r>
          </w:p>
        </w:tc>
        <w:tc>
          <w:tcPr>
            <w:tcW w:w="0" w:type="auto"/>
            <w:hideMark/>
          </w:tcPr>
          <w:p w14:paraId="1397AEA7"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Explain how beliefs influence choices</w:t>
            </w:r>
          </w:p>
        </w:tc>
        <w:tc>
          <w:tcPr>
            <w:tcW w:w="0" w:type="auto"/>
            <w:hideMark/>
          </w:tcPr>
          <w:p w14:paraId="3D13F457"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Evaluate moral and ethical issues</w:t>
            </w:r>
          </w:p>
        </w:tc>
      </w:tr>
      <w:tr w:rsidR="004D083B" w:rsidRPr="00B350EB" w14:paraId="01A97462" w14:textId="77777777" w:rsidTr="004D083B">
        <w:trPr>
          <w:trHeight w:val="634"/>
        </w:trPr>
        <w:tc>
          <w:tcPr>
            <w:tcW w:w="0" w:type="auto"/>
            <w:hideMark/>
          </w:tcPr>
          <w:p w14:paraId="06C994CE"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Worldviews</w:t>
            </w:r>
          </w:p>
        </w:tc>
        <w:tc>
          <w:tcPr>
            <w:tcW w:w="0" w:type="auto"/>
            <w:hideMark/>
          </w:tcPr>
          <w:p w14:paraId="7E5E5FAD"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Recognise different beliefs</w:t>
            </w:r>
          </w:p>
        </w:tc>
        <w:tc>
          <w:tcPr>
            <w:tcW w:w="0" w:type="auto"/>
            <w:hideMark/>
          </w:tcPr>
          <w:p w14:paraId="05895C93"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Compare different worldviews</w:t>
            </w:r>
          </w:p>
        </w:tc>
        <w:tc>
          <w:tcPr>
            <w:tcW w:w="0" w:type="auto"/>
            <w:hideMark/>
          </w:tcPr>
          <w:p w14:paraId="01B11619" w14:textId="77777777" w:rsidR="004D083B" w:rsidRPr="00B350EB" w:rsidRDefault="004D083B" w:rsidP="004D083B">
            <w:pPr>
              <w:spacing w:after="160" w:line="278" w:lineRule="auto"/>
              <w:rPr>
                <w:rFonts w:ascii="Arial" w:hAnsi="Arial" w:cs="Arial"/>
                <w:sz w:val="20"/>
                <w:szCs w:val="20"/>
              </w:rPr>
            </w:pPr>
            <w:r w:rsidRPr="00B350EB">
              <w:rPr>
                <w:rFonts w:ascii="Arial" w:hAnsi="Arial" w:cs="Arial"/>
                <w:sz w:val="20"/>
                <w:szCs w:val="20"/>
              </w:rPr>
              <w:t>Analyse and evaluate differing perspectives</w:t>
            </w:r>
          </w:p>
        </w:tc>
      </w:tr>
    </w:tbl>
    <w:p w14:paraId="1A143FDB" w14:textId="77777777" w:rsidR="00782A40" w:rsidRPr="00B350EB" w:rsidRDefault="00782A40">
      <w:pPr>
        <w:rPr>
          <w:rFonts w:ascii="Arial" w:hAnsi="Arial" w:cs="Arial"/>
          <w:sz w:val="20"/>
          <w:szCs w:val="20"/>
        </w:rPr>
      </w:pPr>
    </w:p>
    <w:p w14:paraId="5D6A243B" w14:textId="63AA3CC2" w:rsidR="005255BC" w:rsidRPr="00B350EB" w:rsidRDefault="005255BC" w:rsidP="005255BC">
      <w:pPr>
        <w:jc w:val="center"/>
        <w:rPr>
          <w:rFonts w:ascii="Arial" w:hAnsi="Arial" w:cs="Arial"/>
          <w:b/>
          <w:bCs/>
          <w:u w:val="single"/>
        </w:rPr>
      </w:pPr>
      <w:r w:rsidRPr="00B350EB">
        <w:rPr>
          <w:rFonts w:ascii="Arial" w:hAnsi="Arial" w:cs="Arial"/>
          <w:b/>
          <w:bCs/>
          <w:u w:val="single"/>
        </w:rPr>
        <w:t>Disciplinary Progression</w:t>
      </w:r>
    </w:p>
    <w:tbl>
      <w:tblPr>
        <w:tblStyle w:val="TableGrid"/>
        <w:tblW w:w="0" w:type="auto"/>
        <w:tblInd w:w="3501" w:type="dxa"/>
        <w:tblLook w:val="04A0" w:firstRow="1" w:lastRow="0" w:firstColumn="1" w:lastColumn="0" w:noHBand="0" w:noVBand="1"/>
      </w:tblPr>
      <w:tblGrid>
        <w:gridCol w:w="2315"/>
        <w:gridCol w:w="2315"/>
        <w:gridCol w:w="2315"/>
      </w:tblGrid>
      <w:tr w:rsidR="005255BC" w:rsidRPr="00B350EB" w14:paraId="5D8C2805" w14:textId="77777777" w:rsidTr="005255BC">
        <w:tc>
          <w:tcPr>
            <w:tcW w:w="2315" w:type="dxa"/>
            <w:hideMark/>
          </w:tcPr>
          <w:p w14:paraId="5F5AD0F5" w14:textId="77777777" w:rsidR="005255BC" w:rsidRPr="00B350EB" w:rsidRDefault="005255BC" w:rsidP="005255BC">
            <w:pPr>
              <w:spacing w:after="160" w:line="278" w:lineRule="auto"/>
              <w:rPr>
                <w:rFonts w:ascii="Arial" w:hAnsi="Arial" w:cs="Arial"/>
                <w:b/>
                <w:bCs/>
                <w:sz w:val="20"/>
                <w:szCs w:val="20"/>
              </w:rPr>
            </w:pPr>
            <w:r w:rsidRPr="00B350EB">
              <w:rPr>
                <w:rFonts w:ascii="Arial" w:hAnsi="Arial" w:cs="Arial"/>
                <w:b/>
                <w:bCs/>
                <w:sz w:val="20"/>
                <w:szCs w:val="20"/>
              </w:rPr>
              <w:t>KS1</w:t>
            </w:r>
          </w:p>
        </w:tc>
        <w:tc>
          <w:tcPr>
            <w:tcW w:w="2315" w:type="dxa"/>
            <w:hideMark/>
          </w:tcPr>
          <w:p w14:paraId="3A0F2EDB" w14:textId="77777777" w:rsidR="005255BC" w:rsidRPr="00B350EB" w:rsidRDefault="005255BC" w:rsidP="005255BC">
            <w:pPr>
              <w:spacing w:after="160" w:line="278" w:lineRule="auto"/>
              <w:rPr>
                <w:rFonts w:ascii="Arial" w:hAnsi="Arial" w:cs="Arial"/>
                <w:b/>
                <w:bCs/>
                <w:sz w:val="20"/>
                <w:szCs w:val="20"/>
              </w:rPr>
            </w:pPr>
            <w:r w:rsidRPr="00B350EB">
              <w:rPr>
                <w:rFonts w:ascii="Arial" w:hAnsi="Arial" w:cs="Arial"/>
                <w:b/>
                <w:bCs/>
                <w:sz w:val="20"/>
                <w:szCs w:val="20"/>
              </w:rPr>
              <w:t>Lower KS2</w:t>
            </w:r>
          </w:p>
        </w:tc>
        <w:tc>
          <w:tcPr>
            <w:tcW w:w="2315" w:type="dxa"/>
            <w:hideMark/>
          </w:tcPr>
          <w:p w14:paraId="738557F4" w14:textId="77777777" w:rsidR="005255BC" w:rsidRPr="00B350EB" w:rsidRDefault="005255BC" w:rsidP="005255BC">
            <w:pPr>
              <w:spacing w:after="160" w:line="278" w:lineRule="auto"/>
              <w:rPr>
                <w:rFonts w:ascii="Arial" w:hAnsi="Arial" w:cs="Arial"/>
                <w:b/>
                <w:bCs/>
                <w:sz w:val="20"/>
                <w:szCs w:val="20"/>
              </w:rPr>
            </w:pPr>
            <w:r w:rsidRPr="00B350EB">
              <w:rPr>
                <w:rFonts w:ascii="Arial" w:hAnsi="Arial" w:cs="Arial"/>
                <w:b/>
                <w:bCs/>
                <w:sz w:val="20"/>
                <w:szCs w:val="20"/>
              </w:rPr>
              <w:t>Upper KS2</w:t>
            </w:r>
          </w:p>
        </w:tc>
      </w:tr>
      <w:tr w:rsidR="005255BC" w:rsidRPr="00B350EB" w14:paraId="3A5D1A39" w14:textId="77777777" w:rsidTr="005255BC">
        <w:tc>
          <w:tcPr>
            <w:tcW w:w="2315" w:type="dxa"/>
            <w:hideMark/>
          </w:tcPr>
          <w:p w14:paraId="64E835BC"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Identify</w:t>
            </w:r>
          </w:p>
        </w:tc>
        <w:tc>
          <w:tcPr>
            <w:tcW w:w="2315" w:type="dxa"/>
            <w:hideMark/>
          </w:tcPr>
          <w:p w14:paraId="3B62590B"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Describe</w:t>
            </w:r>
          </w:p>
        </w:tc>
        <w:tc>
          <w:tcPr>
            <w:tcW w:w="2315" w:type="dxa"/>
            <w:hideMark/>
          </w:tcPr>
          <w:p w14:paraId="46FEDC7A"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Explain</w:t>
            </w:r>
          </w:p>
        </w:tc>
      </w:tr>
      <w:tr w:rsidR="005255BC" w:rsidRPr="00B350EB" w14:paraId="13C6CF95" w14:textId="77777777" w:rsidTr="005255BC">
        <w:tc>
          <w:tcPr>
            <w:tcW w:w="2315" w:type="dxa"/>
            <w:hideMark/>
          </w:tcPr>
          <w:p w14:paraId="20C3D7BF"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Retell</w:t>
            </w:r>
          </w:p>
        </w:tc>
        <w:tc>
          <w:tcPr>
            <w:tcW w:w="2315" w:type="dxa"/>
            <w:hideMark/>
          </w:tcPr>
          <w:p w14:paraId="14388877"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Compare</w:t>
            </w:r>
          </w:p>
        </w:tc>
        <w:tc>
          <w:tcPr>
            <w:tcW w:w="2315" w:type="dxa"/>
            <w:hideMark/>
          </w:tcPr>
          <w:p w14:paraId="57D7FB0C"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Analyse</w:t>
            </w:r>
          </w:p>
        </w:tc>
      </w:tr>
      <w:tr w:rsidR="005255BC" w:rsidRPr="00B350EB" w14:paraId="5C30C9A9" w14:textId="77777777" w:rsidTr="005255BC">
        <w:tc>
          <w:tcPr>
            <w:tcW w:w="2315" w:type="dxa"/>
            <w:hideMark/>
          </w:tcPr>
          <w:p w14:paraId="4D1640E6"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Recognise</w:t>
            </w:r>
          </w:p>
        </w:tc>
        <w:tc>
          <w:tcPr>
            <w:tcW w:w="2315" w:type="dxa"/>
            <w:hideMark/>
          </w:tcPr>
          <w:p w14:paraId="69C4931D"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Connect</w:t>
            </w:r>
          </w:p>
        </w:tc>
        <w:tc>
          <w:tcPr>
            <w:tcW w:w="2315" w:type="dxa"/>
            <w:hideMark/>
          </w:tcPr>
          <w:p w14:paraId="354CBE64"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Evaluate</w:t>
            </w:r>
          </w:p>
        </w:tc>
      </w:tr>
      <w:tr w:rsidR="005255BC" w:rsidRPr="00B350EB" w14:paraId="4A7D8EBC" w14:textId="77777777" w:rsidTr="005255BC">
        <w:tc>
          <w:tcPr>
            <w:tcW w:w="2315" w:type="dxa"/>
            <w:hideMark/>
          </w:tcPr>
          <w:p w14:paraId="56B52F3C"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Ask</w:t>
            </w:r>
          </w:p>
        </w:tc>
        <w:tc>
          <w:tcPr>
            <w:tcW w:w="2315" w:type="dxa"/>
            <w:hideMark/>
          </w:tcPr>
          <w:p w14:paraId="7FE1FEA3"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Discuss</w:t>
            </w:r>
          </w:p>
        </w:tc>
        <w:tc>
          <w:tcPr>
            <w:tcW w:w="2315" w:type="dxa"/>
            <w:hideMark/>
          </w:tcPr>
          <w:p w14:paraId="1BF2BE5C"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Justify</w:t>
            </w:r>
          </w:p>
        </w:tc>
      </w:tr>
      <w:tr w:rsidR="005255BC" w:rsidRPr="00B350EB" w14:paraId="677BA2C5" w14:textId="77777777" w:rsidTr="005255BC">
        <w:tc>
          <w:tcPr>
            <w:tcW w:w="2315" w:type="dxa"/>
            <w:hideMark/>
          </w:tcPr>
          <w:p w14:paraId="4DD9AECB"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Respond</w:t>
            </w:r>
          </w:p>
        </w:tc>
        <w:tc>
          <w:tcPr>
            <w:tcW w:w="2315" w:type="dxa"/>
            <w:hideMark/>
          </w:tcPr>
          <w:p w14:paraId="33137C30"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Reflect</w:t>
            </w:r>
          </w:p>
        </w:tc>
        <w:tc>
          <w:tcPr>
            <w:tcW w:w="2315" w:type="dxa"/>
            <w:hideMark/>
          </w:tcPr>
          <w:p w14:paraId="0D8FFA22" w14:textId="77777777" w:rsidR="005255BC" w:rsidRPr="00B350EB" w:rsidRDefault="005255BC" w:rsidP="005255BC">
            <w:pPr>
              <w:spacing w:after="160" w:line="278" w:lineRule="auto"/>
              <w:rPr>
                <w:rFonts w:ascii="Arial" w:hAnsi="Arial" w:cs="Arial"/>
                <w:sz w:val="20"/>
                <w:szCs w:val="20"/>
              </w:rPr>
            </w:pPr>
            <w:r w:rsidRPr="00B350EB">
              <w:rPr>
                <w:rFonts w:ascii="Arial" w:hAnsi="Arial" w:cs="Arial"/>
                <w:sz w:val="20"/>
                <w:szCs w:val="20"/>
              </w:rPr>
              <w:t>Critique</w:t>
            </w:r>
          </w:p>
        </w:tc>
      </w:tr>
    </w:tbl>
    <w:p w14:paraId="1AF2A74B" w14:textId="30A139EE" w:rsidR="005255BC" w:rsidRPr="00B350EB" w:rsidRDefault="005255BC">
      <w:pPr>
        <w:rPr>
          <w:rFonts w:ascii="Arial" w:hAnsi="Arial" w:cs="Arial"/>
          <w:sz w:val="20"/>
          <w:szCs w:val="20"/>
        </w:rPr>
      </w:pPr>
    </w:p>
    <w:p w14:paraId="343824EC" w14:textId="77777777" w:rsidR="005255BC" w:rsidRPr="00B350EB" w:rsidRDefault="005255BC">
      <w:pPr>
        <w:rPr>
          <w:rFonts w:ascii="Arial" w:hAnsi="Arial" w:cs="Arial"/>
          <w:sz w:val="20"/>
          <w:szCs w:val="20"/>
        </w:rPr>
      </w:pPr>
      <w:r w:rsidRPr="00B350EB">
        <w:rPr>
          <w:rFonts w:ascii="Arial" w:hAnsi="Arial" w:cs="Arial"/>
          <w:sz w:val="20"/>
          <w:szCs w:val="20"/>
        </w:rPr>
        <w:br w:type="page"/>
      </w:r>
    </w:p>
    <w:p w14:paraId="7D2286FB" w14:textId="1CDBB0C9" w:rsidR="005255BC" w:rsidRPr="00B350EB" w:rsidRDefault="00DD28F6" w:rsidP="00DD28F6">
      <w:pPr>
        <w:jc w:val="center"/>
        <w:rPr>
          <w:rFonts w:ascii="Arial" w:hAnsi="Arial" w:cs="Arial"/>
          <w:b/>
          <w:bCs/>
          <w:u w:val="single"/>
        </w:rPr>
      </w:pPr>
      <w:r w:rsidRPr="00B350EB">
        <w:rPr>
          <w:rFonts w:ascii="Arial" w:hAnsi="Arial" w:cs="Arial"/>
          <w:b/>
          <w:bCs/>
          <w:u w:val="single"/>
        </w:rPr>
        <w:t>Vocabulary</w:t>
      </w:r>
    </w:p>
    <w:p w14:paraId="50396362" w14:textId="77777777" w:rsidR="00C459B1" w:rsidRPr="00B350EB" w:rsidRDefault="00C459B1" w:rsidP="00C459B1">
      <w:pPr>
        <w:rPr>
          <w:rFonts w:ascii="Arial" w:hAnsi="Arial" w:cs="Arial"/>
          <w:b/>
          <w:bCs/>
        </w:rPr>
      </w:pPr>
      <w:r w:rsidRPr="00B350EB">
        <w:rPr>
          <w:rFonts w:ascii="Arial" w:hAnsi="Arial" w:cs="Arial"/>
          <w:b/>
          <w:bCs/>
        </w:rPr>
        <w:t>Tier 2 Vocabulary Progression</w:t>
      </w:r>
    </w:p>
    <w:p w14:paraId="44A6945F" w14:textId="71AF07C2" w:rsidR="00C459B1" w:rsidRPr="00B350EB" w:rsidRDefault="008C7D80" w:rsidP="00C459B1">
      <w:pPr>
        <w:rPr>
          <w:rFonts w:ascii="Arial" w:hAnsi="Arial" w:cs="Arial"/>
        </w:rPr>
      </w:pPr>
      <w:r w:rsidRPr="00B350EB">
        <w:rPr>
          <w:rFonts w:ascii="Arial" w:hAnsi="Arial" w:cs="Arial"/>
        </w:rPr>
        <w:t>The table below identifies the first introduction of key vocabulary. Vocabulary is not taught in isolation and is revisited regularly through retrieval, discussion, reading and enquiry activities. As pupils progress through the curriculum, previously taught vocabulary is deliberately revisited and applied in new contexts to support long-term retention and increasingly sophisticated understanding.</w:t>
      </w:r>
    </w:p>
    <w:tbl>
      <w:tblPr>
        <w:tblStyle w:val="TableGrid"/>
        <w:tblW w:w="14700" w:type="dxa"/>
        <w:tblLook w:val="04A0" w:firstRow="1" w:lastRow="0" w:firstColumn="1" w:lastColumn="0" w:noHBand="0" w:noVBand="1"/>
      </w:tblPr>
      <w:tblGrid>
        <w:gridCol w:w="2100"/>
        <w:gridCol w:w="2100"/>
        <w:gridCol w:w="2100"/>
        <w:gridCol w:w="2100"/>
        <w:gridCol w:w="2100"/>
        <w:gridCol w:w="2100"/>
        <w:gridCol w:w="2100"/>
      </w:tblGrid>
      <w:tr w:rsidR="00C459B1" w:rsidRPr="00B350EB" w14:paraId="3DF0A9B7" w14:textId="77777777" w:rsidTr="003F1F14">
        <w:trPr>
          <w:trHeight w:val="488"/>
        </w:trPr>
        <w:tc>
          <w:tcPr>
            <w:tcW w:w="2100" w:type="dxa"/>
            <w:hideMark/>
          </w:tcPr>
          <w:p w14:paraId="4596DE52" w14:textId="77777777" w:rsidR="00C459B1" w:rsidRPr="00B350EB" w:rsidRDefault="00C459B1" w:rsidP="00C459B1">
            <w:pPr>
              <w:spacing w:after="160" w:line="278" w:lineRule="auto"/>
              <w:jc w:val="center"/>
              <w:rPr>
                <w:rFonts w:ascii="Arial" w:hAnsi="Arial" w:cs="Arial"/>
                <w:b/>
                <w:bCs/>
              </w:rPr>
            </w:pPr>
            <w:r w:rsidRPr="00B350EB">
              <w:rPr>
                <w:rFonts w:ascii="Arial" w:hAnsi="Arial" w:cs="Arial"/>
                <w:b/>
                <w:bCs/>
              </w:rPr>
              <w:t>EYFS</w:t>
            </w:r>
          </w:p>
        </w:tc>
        <w:tc>
          <w:tcPr>
            <w:tcW w:w="2100" w:type="dxa"/>
            <w:hideMark/>
          </w:tcPr>
          <w:p w14:paraId="47DBD983" w14:textId="77777777" w:rsidR="00C459B1" w:rsidRPr="00B350EB" w:rsidRDefault="00C459B1" w:rsidP="00C459B1">
            <w:pPr>
              <w:spacing w:after="160" w:line="278" w:lineRule="auto"/>
              <w:jc w:val="center"/>
              <w:rPr>
                <w:rFonts w:ascii="Arial" w:hAnsi="Arial" w:cs="Arial"/>
                <w:b/>
                <w:bCs/>
              </w:rPr>
            </w:pPr>
            <w:r w:rsidRPr="00B350EB">
              <w:rPr>
                <w:rFonts w:ascii="Arial" w:hAnsi="Arial" w:cs="Arial"/>
                <w:b/>
                <w:bCs/>
              </w:rPr>
              <w:t>Year 1</w:t>
            </w:r>
          </w:p>
        </w:tc>
        <w:tc>
          <w:tcPr>
            <w:tcW w:w="2100" w:type="dxa"/>
            <w:hideMark/>
          </w:tcPr>
          <w:p w14:paraId="58345BBE" w14:textId="77777777" w:rsidR="00C459B1" w:rsidRPr="00B350EB" w:rsidRDefault="00C459B1" w:rsidP="00C459B1">
            <w:pPr>
              <w:spacing w:after="160" w:line="278" w:lineRule="auto"/>
              <w:jc w:val="center"/>
              <w:rPr>
                <w:rFonts w:ascii="Arial" w:hAnsi="Arial" w:cs="Arial"/>
                <w:b/>
                <w:bCs/>
              </w:rPr>
            </w:pPr>
            <w:r w:rsidRPr="00B350EB">
              <w:rPr>
                <w:rFonts w:ascii="Arial" w:hAnsi="Arial" w:cs="Arial"/>
                <w:b/>
                <w:bCs/>
              </w:rPr>
              <w:t>Year 2</w:t>
            </w:r>
          </w:p>
        </w:tc>
        <w:tc>
          <w:tcPr>
            <w:tcW w:w="2100" w:type="dxa"/>
            <w:hideMark/>
          </w:tcPr>
          <w:p w14:paraId="6BB06A1A" w14:textId="77777777" w:rsidR="00C459B1" w:rsidRPr="00B350EB" w:rsidRDefault="00C459B1" w:rsidP="00C459B1">
            <w:pPr>
              <w:spacing w:after="160" w:line="278" w:lineRule="auto"/>
              <w:jc w:val="center"/>
              <w:rPr>
                <w:rFonts w:ascii="Arial" w:hAnsi="Arial" w:cs="Arial"/>
                <w:b/>
                <w:bCs/>
              </w:rPr>
            </w:pPr>
            <w:r w:rsidRPr="00B350EB">
              <w:rPr>
                <w:rFonts w:ascii="Arial" w:hAnsi="Arial" w:cs="Arial"/>
                <w:b/>
                <w:bCs/>
              </w:rPr>
              <w:t>Year 3</w:t>
            </w:r>
          </w:p>
        </w:tc>
        <w:tc>
          <w:tcPr>
            <w:tcW w:w="2100" w:type="dxa"/>
            <w:hideMark/>
          </w:tcPr>
          <w:p w14:paraId="69E35EBB" w14:textId="77777777" w:rsidR="00C459B1" w:rsidRPr="00B350EB" w:rsidRDefault="00C459B1" w:rsidP="00C459B1">
            <w:pPr>
              <w:spacing w:after="160" w:line="278" w:lineRule="auto"/>
              <w:jc w:val="center"/>
              <w:rPr>
                <w:rFonts w:ascii="Arial" w:hAnsi="Arial" w:cs="Arial"/>
                <w:b/>
                <w:bCs/>
              </w:rPr>
            </w:pPr>
            <w:r w:rsidRPr="00B350EB">
              <w:rPr>
                <w:rFonts w:ascii="Arial" w:hAnsi="Arial" w:cs="Arial"/>
                <w:b/>
                <w:bCs/>
              </w:rPr>
              <w:t>Year 4</w:t>
            </w:r>
          </w:p>
        </w:tc>
        <w:tc>
          <w:tcPr>
            <w:tcW w:w="2100" w:type="dxa"/>
            <w:hideMark/>
          </w:tcPr>
          <w:p w14:paraId="52B60C5E" w14:textId="77777777" w:rsidR="00C459B1" w:rsidRPr="00B350EB" w:rsidRDefault="00C459B1" w:rsidP="00C459B1">
            <w:pPr>
              <w:spacing w:after="160" w:line="278" w:lineRule="auto"/>
              <w:jc w:val="center"/>
              <w:rPr>
                <w:rFonts w:ascii="Arial" w:hAnsi="Arial" w:cs="Arial"/>
                <w:b/>
                <w:bCs/>
              </w:rPr>
            </w:pPr>
            <w:r w:rsidRPr="00B350EB">
              <w:rPr>
                <w:rFonts w:ascii="Arial" w:hAnsi="Arial" w:cs="Arial"/>
                <w:b/>
                <w:bCs/>
              </w:rPr>
              <w:t>Year 5</w:t>
            </w:r>
          </w:p>
        </w:tc>
        <w:tc>
          <w:tcPr>
            <w:tcW w:w="2100" w:type="dxa"/>
            <w:hideMark/>
          </w:tcPr>
          <w:p w14:paraId="2D054339" w14:textId="77777777" w:rsidR="00C459B1" w:rsidRPr="00B350EB" w:rsidRDefault="00C459B1" w:rsidP="00C459B1">
            <w:pPr>
              <w:spacing w:after="160" w:line="278" w:lineRule="auto"/>
              <w:jc w:val="center"/>
              <w:rPr>
                <w:rFonts w:ascii="Arial" w:hAnsi="Arial" w:cs="Arial"/>
                <w:b/>
                <w:bCs/>
              </w:rPr>
            </w:pPr>
            <w:r w:rsidRPr="00B350EB">
              <w:rPr>
                <w:rFonts w:ascii="Arial" w:hAnsi="Arial" w:cs="Arial"/>
                <w:b/>
                <w:bCs/>
              </w:rPr>
              <w:t>Year 6</w:t>
            </w:r>
          </w:p>
        </w:tc>
      </w:tr>
      <w:tr w:rsidR="0060559F" w:rsidRPr="00B350EB" w14:paraId="01FD3398" w14:textId="77777777" w:rsidTr="003F1F14">
        <w:trPr>
          <w:trHeight w:val="488"/>
        </w:trPr>
        <w:tc>
          <w:tcPr>
            <w:tcW w:w="2100" w:type="dxa"/>
            <w:hideMark/>
          </w:tcPr>
          <w:p w14:paraId="54AB9A4F" w14:textId="4A5AFA73" w:rsidR="0060559F" w:rsidRPr="00B350EB" w:rsidRDefault="003F1F14" w:rsidP="0060559F">
            <w:pPr>
              <w:spacing w:after="160" w:line="278" w:lineRule="auto"/>
              <w:jc w:val="center"/>
              <w:rPr>
                <w:rFonts w:ascii="Arial" w:hAnsi="Arial" w:cs="Arial"/>
                <w:b/>
                <w:bCs/>
                <w:sz w:val="22"/>
                <w:szCs w:val="22"/>
              </w:rPr>
            </w:pPr>
            <w:r w:rsidRPr="00B350EB">
              <w:rPr>
                <w:rFonts w:ascii="Arial" w:hAnsi="Arial" w:cs="Arial"/>
                <w:sz w:val="22"/>
                <w:szCs w:val="22"/>
              </w:rPr>
              <w:t>S</w:t>
            </w:r>
            <w:r w:rsidR="0060559F" w:rsidRPr="00B350EB">
              <w:rPr>
                <w:rFonts w:ascii="Arial" w:hAnsi="Arial" w:cs="Arial"/>
                <w:sz w:val="22"/>
                <w:szCs w:val="22"/>
              </w:rPr>
              <w:t>pecial</w:t>
            </w:r>
          </w:p>
        </w:tc>
        <w:tc>
          <w:tcPr>
            <w:tcW w:w="2100" w:type="dxa"/>
            <w:hideMark/>
          </w:tcPr>
          <w:p w14:paraId="564BB7D1" w14:textId="3B24FDC9"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belong</w:t>
            </w:r>
          </w:p>
        </w:tc>
        <w:tc>
          <w:tcPr>
            <w:tcW w:w="2100" w:type="dxa"/>
            <w:hideMark/>
          </w:tcPr>
          <w:p w14:paraId="31D7B514" w14:textId="5BDAED30"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belief</w:t>
            </w:r>
          </w:p>
        </w:tc>
        <w:tc>
          <w:tcPr>
            <w:tcW w:w="2100" w:type="dxa"/>
            <w:hideMark/>
          </w:tcPr>
          <w:p w14:paraId="3B4A862D" w14:textId="008D8A8F"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influence</w:t>
            </w:r>
          </w:p>
        </w:tc>
        <w:tc>
          <w:tcPr>
            <w:tcW w:w="2100" w:type="dxa"/>
            <w:hideMark/>
          </w:tcPr>
          <w:p w14:paraId="350A31E2" w14:textId="6D3E2951"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identity</w:t>
            </w:r>
          </w:p>
        </w:tc>
        <w:tc>
          <w:tcPr>
            <w:tcW w:w="2100" w:type="dxa"/>
            <w:hideMark/>
          </w:tcPr>
          <w:p w14:paraId="63287428" w14:textId="6EE241CA"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perspective</w:t>
            </w:r>
          </w:p>
        </w:tc>
        <w:tc>
          <w:tcPr>
            <w:tcW w:w="2100" w:type="dxa"/>
            <w:hideMark/>
          </w:tcPr>
          <w:p w14:paraId="21FD0032" w14:textId="7ADBB2EE"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evaluate</w:t>
            </w:r>
          </w:p>
        </w:tc>
      </w:tr>
      <w:tr w:rsidR="0060559F" w:rsidRPr="00B350EB" w14:paraId="3A3EEF96" w14:textId="77777777" w:rsidTr="003F1F14">
        <w:trPr>
          <w:trHeight w:val="488"/>
        </w:trPr>
        <w:tc>
          <w:tcPr>
            <w:tcW w:w="2100" w:type="dxa"/>
            <w:hideMark/>
          </w:tcPr>
          <w:p w14:paraId="69B0EEE3" w14:textId="289A764E"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celebration</w:t>
            </w:r>
          </w:p>
        </w:tc>
        <w:tc>
          <w:tcPr>
            <w:tcW w:w="2100" w:type="dxa"/>
            <w:hideMark/>
          </w:tcPr>
          <w:p w14:paraId="43C95BCD" w14:textId="08661FFC"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important</w:t>
            </w:r>
          </w:p>
        </w:tc>
        <w:tc>
          <w:tcPr>
            <w:tcW w:w="2100" w:type="dxa"/>
            <w:hideMark/>
          </w:tcPr>
          <w:p w14:paraId="1ED39015" w14:textId="19299DD4"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respect</w:t>
            </w:r>
          </w:p>
        </w:tc>
        <w:tc>
          <w:tcPr>
            <w:tcW w:w="2100" w:type="dxa"/>
            <w:hideMark/>
          </w:tcPr>
          <w:p w14:paraId="354B297B" w14:textId="31A9B093"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community</w:t>
            </w:r>
          </w:p>
        </w:tc>
        <w:tc>
          <w:tcPr>
            <w:tcW w:w="2100" w:type="dxa"/>
            <w:hideMark/>
          </w:tcPr>
          <w:p w14:paraId="1F8321D6" w14:textId="39E2C2BB"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interpret</w:t>
            </w:r>
          </w:p>
        </w:tc>
        <w:tc>
          <w:tcPr>
            <w:tcW w:w="2100" w:type="dxa"/>
            <w:hideMark/>
          </w:tcPr>
          <w:p w14:paraId="04B5D388" w14:textId="222E6BF4"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justify</w:t>
            </w:r>
          </w:p>
        </w:tc>
        <w:tc>
          <w:tcPr>
            <w:tcW w:w="2100" w:type="dxa"/>
            <w:hideMark/>
          </w:tcPr>
          <w:p w14:paraId="4E80B224" w14:textId="3CBF44BA"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judgement</w:t>
            </w:r>
          </w:p>
        </w:tc>
      </w:tr>
      <w:tr w:rsidR="0060559F" w:rsidRPr="00B350EB" w14:paraId="0B206C3A" w14:textId="77777777" w:rsidTr="003F1F14">
        <w:trPr>
          <w:trHeight w:val="488"/>
        </w:trPr>
        <w:tc>
          <w:tcPr>
            <w:tcW w:w="2100" w:type="dxa"/>
            <w:hideMark/>
          </w:tcPr>
          <w:p w14:paraId="1B7A2589" w14:textId="25963FA6"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different</w:t>
            </w:r>
          </w:p>
        </w:tc>
        <w:tc>
          <w:tcPr>
            <w:tcW w:w="2100" w:type="dxa"/>
            <w:hideMark/>
          </w:tcPr>
          <w:p w14:paraId="37FEBCA8" w14:textId="7FA43FB7"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similar</w:t>
            </w:r>
          </w:p>
        </w:tc>
        <w:tc>
          <w:tcPr>
            <w:tcW w:w="2100" w:type="dxa"/>
            <w:hideMark/>
          </w:tcPr>
          <w:p w14:paraId="4298423D" w14:textId="75D22D3F"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choice</w:t>
            </w:r>
          </w:p>
        </w:tc>
        <w:tc>
          <w:tcPr>
            <w:tcW w:w="2100" w:type="dxa"/>
            <w:hideMark/>
          </w:tcPr>
          <w:p w14:paraId="6631E364" w14:textId="072D46D4"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meaning</w:t>
            </w:r>
          </w:p>
        </w:tc>
        <w:tc>
          <w:tcPr>
            <w:tcW w:w="2100" w:type="dxa"/>
            <w:hideMark/>
          </w:tcPr>
          <w:p w14:paraId="22ED6D3D" w14:textId="5CAD68D1"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connection</w:t>
            </w:r>
          </w:p>
        </w:tc>
        <w:tc>
          <w:tcPr>
            <w:tcW w:w="2100" w:type="dxa"/>
            <w:hideMark/>
          </w:tcPr>
          <w:p w14:paraId="098484F2" w14:textId="6B2D305F"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compare</w:t>
            </w:r>
          </w:p>
        </w:tc>
        <w:tc>
          <w:tcPr>
            <w:tcW w:w="2100" w:type="dxa"/>
            <w:hideMark/>
          </w:tcPr>
          <w:p w14:paraId="3BECEBD7" w14:textId="507B4A43"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evidence</w:t>
            </w:r>
          </w:p>
        </w:tc>
      </w:tr>
      <w:tr w:rsidR="0060559F" w:rsidRPr="00B350EB" w14:paraId="70CFF52B" w14:textId="77777777" w:rsidTr="003F1F14">
        <w:trPr>
          <w:trHeight w:val="488"/>
        </w:trPr>
        <w:tc>
          <w:tcPr>
            <w:tcW w:w="2100" w:type="dxa"/>
            <w:hideMark/>
          </w:tcPr>
          <w:p w14:paraId="75E4ADBB" w14:textId="477D23EC"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share</w:t>
            </w:r>
          </w:p>
        </w:tc>
        <w:tc>
          <w:tcPr>
            <w:tcW w:w="2100" w:type="dxa"/>
            <w:hideMark/>
          </w:tcPr>
          <w:p w14:paraId="60E9D5C5" w14:textId="450DAD65"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unique</w:t>
            </w:r>
          </w:p>
        </w:tc>
        <w:tc>
          <w:tcPr>
            <w:tcW w:w="2100" w:type="dxa"/>
            <w:hideMark/>
          </w:tcPr>
          <w:p w14:paraId="05BAC3B5" w14:textId="7CD0CF1B"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explain</w:t>
            </w:r>
          </w:p>
        </w:tc>
        <w:tc>
          <w:tcPr>
            <w:tcW w:w="2100" w:type="dxa"/>
            <w:hideMark/>
          </w:tcPr>
          <w:p w14:paraId="68F2A1C3" w14:textId="0E932CE2"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tradition</w:t>
            </w:r>
          </w:p>
        </w:tc>
        <w:tc>
          <w:tcPr>
            <w:tcW w:w="2100" w:type="dxa"/>
            <w:hideMark/>
          </w:tcPr>
          <w:p w14:paraId="3F3499B8" w14:textId="5094C456"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difference</w:t>
            </w:r>
          </w:p>
        </w:tc>
        <w:tc>
          <w:tcPr>
            <w:tcW w:w="2100" w:type="dxa"/>
            <w:hideMark/>
          </w:tcPr>
          <w:p w14:paraId="5FFA068D" w14:textId="1A3BCCD7"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commitment</w:t>
            </w:r>
          </w:p>
        </w:tc>
        <w:tc>
          <w:tcPr>
            <w:tcW w:w="2100" w:type="dxa"/>
            <w:hideMark/>
          </w:tcPr>
          <w:p w14:paraId="15DA3FD8" w14:textId="1858ABA1"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ethical</w:t>
            </w:r>
          </w:p>
        </w:tc>
      </w:tr>
      <w:tr w:rsidR="0060559F" w:rsidRPr="00B350EB" w14:paraId="5A33B513" w14:textId="77777777" w:rsidTr="003F1F14">
        <w:trPr>
          <w:trHeight w:val="488"/>
        </w:trPr>
        <w:tc>
          <w:tcPr>
            <w:tcW w:w="2100" w:type="dxa"/>
            <w:hideMark/>
          </w:tcPr>
          <w:p w14:paraId="74FD5932" w14:textId="1BBB68A0"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care</w:t>
            </w:r>
          </w:p>
        </w:tc>
        <w:tc>
          <w:tcPr>
            <w:tcW w:w="2100" w:type="dxa"/>
            <w:hideMark/>
          </w:tcPr>
          <w:p w14:paraId="3653C6A1" w14:textId="273BD6A4"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familiar</w:t>
            </w:r>
          </w:p>
        </w:tc>
        <w:tc>
          <w:tcPr>
            <w:tcW w:w="2100" w:type="dxa"/>
            <w:hideMark/>
          </w:tcPr>
          <w:p w14:paraId="46F7E4E1" w14:textId="25E5F2B5"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practice</w:t>
            </w:r>
          </w:p>
        </w:tc>
        <w:tc>
          <w:tcPr>
            <w:tcW w:w="2100" w:type="dxa"/>
            <w:hideMark/>
          </w:tcPr>
          <w:p w14:paraId="2F147623" w14:textId="77C63310"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example</w:t>
            </w:r>
          </w:p>
        </w:tc>
        <w:tc>
          <w:tcPr>
            <w:tcW w:w="2100" w:type="dxa"/>
            <w:hideMark/>
          </w:tcPr>
          <w:p w14:paraId="3F04F3DB" w14:textId="253F4208"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respond</w:t>
            </w:r>
          </w:p>
        </w:tc>
        <w:tc>
          <w:tcPr>
            <w:tcW w:w="2100" w:type="dxa"/>
            <w:hideMark/>
          </w:tcPr>
          <w:p w14:paraId="3C0BFBEA" w14:textId="34094F3A"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consequence</w:t>
            </w:r>
          </w:p>
        </w:tc>
        <w:tc>
          <w:tcPr>
            <w:tcW w:w="2100" w:type="dxa"/>
            <w:hideMark/>
          </w:tcPr>
          <w:p w14:paraId="32CC144E" w14:textId="4CC56BFC"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responsibility</w:t>
            </w:r>
          </w:p>
        </w:tc>
      </w:tr>
      <w:tr w:rsidR="0060559F" w:rsidRPr="00B350EB" w14:paraId="1DA9B088" w14:textId="77777777" w:rsidTr="003F1F14">
        <w:trPr>
          <w:trHeight w:val="473"/>
        </w:trPr>
        <w:tc>
          <w:tcPr>
            <w:tcW w:w="2100" w:type="dxa"/>
            <w:hideMark/>
          </w:tcPr>
          <w:p w14:paraId="0CB67159" w14:textId="5C6ACC86"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question</w:t>
            </w:r>
          </w:p>
        </w:tc>
        <w:tc>
          <w:tcPr>
            <w:tcW w:w="2100" w:type="dxa"/>
            <w:hideMark/>
          </w:tcPr>
          <w:p w14:paraId="4E2715D5" w14:textId="76573CAF"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value</w:t>
            </w:r>
          </w:p>
        </w:tc>
        <w:tc>
          <w:tcPr>
            <w:tcW w:w="2100" w:type="dxa"/>
            <w:hideMark/>
          </w:tcPr>
          <w:p w14:paraId="4C7D768D" w14:textId="5E4630A9"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guide</w:t>
            </w:r>
          </w:p>
        </w:tc>
        <w:tc>
          <w:tcPr>
            <w:tcW w:w="2100" w:type="dxa"/>
            <w:hideMark/>
          </w:tcPr>
          <w:p w14:paraId="0439E7D4" w14:textId="4A83E914"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impact</w:t>
            </w:r>
          </w:p>
        </w:tc>
        <w:tc>
          <w:tcPr>
            <w:tcW w:w="2100" w:type="dxa"/>
            <w:hideMark/>
          </w:tcPr>
          <w:p w14:paraId="3C7F5302" w14:textId="06CD75E8"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reflect</w:t>
            </w:r>
          </w:p>
        </w:tc>
        <w:tc>
          <w:tcPr>
            <w:tcW w:w="2100" w:type="dxa"/>
            <w:hideMark/>
          </w:tcPr>
          <w:p w14:paraId="7BA046E5" w14:textId="5717AF6B"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significance</w:t>
            </w:r>
          </w:p>
        </w:tc>
        <w:tc>
          <w:tcPr>
            <w:tcW w:w="2100" w:type="dxa"/>
            <w:hideMark/>
          </w:tcPr>
          <w:p w14:paraId="4ECCB0DB" w14:textId="2CF4F92E" w:rsidR="0060559F" w:rsidRPr="00B350EB" w:rsidRDefault="0060559F" w:rsidP="0060559F">
            <w:pPr>
              <w:spacing w:after="160" w:line="278" w:lineRule="auto"/>
              <w:jc w:val="center"/>
              <w:rPr>
                <w:rFonts w:ascii="Arial" w:hAnsi="Arial" w:cs="Arial"/>
                <w:b/>
                <w:bCs/>
                <w:sz w:val="22"/>
                <w:szCs w:val="22"/>
              </w:rPr>
            </w:pPr>
            <w:r w:rsidRPr="00B350EB">
              <w:rPr>
                <w:rFonts w:ascii="Arial" w:hAnsi="Arial" w:cs="Arial"/>
                <w:sz w:val="22"/>
                <w:szCs w:val="22"/>
              </w:rPr>
              <w:t>justice</w:t>
            </w:r>
          </w:p>
        </w:tc>
      </w:tr>
    </w:tbl>
    <w:p w14:paraId="7F41688E" w14:textId="77777777" w:rsidR="00DD28F6" w:rsidRPr="00B350EB" w:rsidRDefault="00DD28F6" w:rsidP="00DD28F6">
      <w:pPr>
        <w:jc w:val="center"/>
        <w:rPr>
          <w:rFonts w:ascii="Arial" w:hAnsi="Arial" w:cs="Arial"/>
          <w:b/>
          <w:bCs/>
          <w:sz w:val="6"/>
          <w:szCs w:val="6"/>
        </w:rPr>
      </w:pPr>
    </w:p>
    <w:p w14:paraId="13B8EE99" w14:textId="2C17F7D5" w:rsidR="008C7D80" w:rsidRPr="00B350EB" w:rsidRDefault="008C7D80" w:rsidP="008C7D80">
      <w:pPr>
        <w:rPr>
          <w:rFonts w:ascii="Arial" w:hAnsi="Arial" w:cs="Arial"/>
          <w:b/>
          <w:bCs/>
        </w:rPr>
      </w:pPr>
      <w:r w:rsidRPr="00B350EB">
        <w:rPr>
          <w:rFonts w:ascii="Arial" w:hAnsi="Arial" w:cs="Arial"/>
          <w:b/>
          <w:bCs/>
        </w:rPr>
        <w:t>Tier 3 Vocabulary Progression</w:t>
      </w:r>
    </w:p>
    <w:tbl>
      <w:tblPr>
        <w:tblStyle w:val="TableGrid"/>
        <w:tblW w:w="14737" w:type="dxa"/>
        <w:tblLook w:val="04A0" w:firstRow="1" w:lastRow="0" w:firstColumn="1" w:lastColumn="0" w:noHBand="0" w:noVBand="1"/>
      </w:tblPr>
      <w:tblGrid>
        <w:gridCol w:w="2105"/>
        <w:gridCol w:w="2105"/>
        <w:gridCol w:w="2105"/>
        <w:gridCol w:w="2106"/>
        <w:gridCol w:w="2105"/>
        <w:gridCol w:w="2105"/>
        <w:gridCol w:w="2106"/>
      </w:tblGrid>
      <w:tr w:rsidR="003F1F14" w:rsidRPr="00B350EB" w14:paraId="32949DB1" w14:textId="77777777" w:rsidTr="003F1F14">
        <w:tc>
          <w:tcPr>
            <w:tcW w:w="2105" w:type="dxa"/>
            <w:hideMark/>
          </w:tcPr>
          <w:p w14:paraId="749D1FBC" w14:textId="77777777" w:rsidR="003F1F14" w:rsidRPr="00B350EB" w:rsidRDefault="003F1F14" w:rsidP="003F1F14">
            <w:pPr>
              <w:spacing w:after="160" w:line="278" w:lineRule="auto"/>
              <w:rPr>
                <w:rFonts w:ascii="Arial" w:hAnsi="Arial" w:cs="Arial"/>
                <w:b/>
                <w:bCs/>
              </w:rPr>
            </w:pPr>
            <w:r w:rsidRPr="00B350EB">
              <w:rPr>
                <w:rFonts w:ascii="Arial" w:hAnsi="Arial" w:cs="Arial"/>
                <w:b/>
                <w:bCs/>
              </w:rPr>
              <w:t>EYFS</w:t>
            </w:r>
          </w:p>
        </w:tc>
        <w:tc>
          <w:tcPr>
            <w:tcW w:w="2105" w:type="dxa"/>
            <w:hideMark/>
          </w:tcPr>
          <w:p w14:paraId="4AD768AE" w14:textId="77777777" w:rsidR="003F1F14" w:rsidRPr="00B350EB" w:rsidRDefault="003F1F14" w:rsidP="003F1F14">
            <w:pPr>
              <w:spacing w:after="160" w:line="278" w:lineRule="auto"/>
              <w:rPr>
                <w:rFonts w:ascii="Arial" w:hAnsi="Arial" w:cs="Arial"/>
                <w:b/>
                <w:bCs/>
              </w:rPr>
            </w:pPr>
            <w:r w:rsidRPr="00B350EB">
              <w:rPr>
                <w:rFonts w:ascii="Arial" w:hAnsi="Arial" w:cs="Arial"/>
                <w:b/>
                <w:bCs/>
              </w:rPr>
              <w:t>Year 1</w:t>
            </w:r>
          </w:p>
        </w:tc>
        <w:tc>
          <w:tcPr>
            <w:tcW w:w="2105" w:type="dxa"/>
            <w:hideMark/>
          </w:tcPr>
          <w:p w14:paraId="44D7BEF1" w14:textId="77777777" w:rsidR="003F1F14" w:rsidRPr="00B350EB" w:rsidRDefault="003F1F14" w:rsidP="003F1F14">
            <w:pPr>
              <w:spacing w:after="160" w:line="278" w:lineRule="auto"/>
              <w:rPr>
                <w:rFonts w:ascii="Arial" w:hAnsi="Arial" w:cs="Arial"/>
                <w:b/>
                <w:bCs/>
              </w:rPr>
            </w:pPr>
            <w:r w:rsidRPr="00B350EB">
              <w:rPr>
                <w:rFonts w:ascii="Arial" w:hAnsi="Arial" w:cs="Arial"/>
                <w:b/>
                <w:bCs/>
              </w:rPr>
              <w:t>Year 2</w:t>
            </w:r>
          </w:p>
        </w:tc>
        <w:tc>
          <w:tcPr>
            <w:tcW w:w="2106" w:type="dxa"/>
            <w:hideMark/>
          </w:tcPr>
          <w:p w14:paraId="23C4F453" w14:textId="77777777" w:rsidR="003F1F14" w:rsidRPr="00B350EB" w:rsidRDefault="003F1F14" w:rsidP="003F1F14">
            <w:pPr>
              <w:spacing w:after="160" w:line="278" w:lineRule="auto"/>
              <w:rPr>
                <w:rFonts w:ascii="Arial" w:hAnsi="Arial" w:cs="Arial"/>
                <w:b/>
                <w:bCs/>
              </w:rPr>
            </w:pPr>
            <w:r w:rsidRPr="00B350EB">
              <w:rPr>
                <w:rFonts w:ascii="Arial" w:hAnsi="Arial" w:cs="Arial"/>
                <w:b/>
                <w:bCs/>
              </w:rPr>
              <w:t>Year 3</w:t>
            </w:r>
          </w:p>
        </w:tc>
        <w:tc>
          <w:tcPr>
            <w:tcW w:w="2105" w:type="dxa"/>
            <w:hideMark/>
          </w:tcPr>
          <w:p w14:paraId="55DDE6A6" w14:textId="77777777" w:rsidR="003F1F14" w:rsidRPr="00B350EB" w:rsidRDefault="003F1F14" w:rsidP="003F1F14">
            <w:pPr>
              <w:spacing w:after="160" w:line="278" w:lineRule="auto"/>
              <w:rPr>
                <w:rFonts w:ascii="Arial" w:hAnsi="Arial" w:cs="Arial"/>
                <w:b/>
                <w:bCs/>
              </w:rPr>
            </w:pPr>
            <w:r w:rsidRPr="00B350EB">
              <w:rPr>
                <w:rFonts w:ascii="Arial" w:hAnsi="Arial" w:cs="Arial"/>
                <w:b/>
                <w:bCs/>
              </w:rPr>
              <w:t>Year 4</w:t>
            </w:r>
          </w:p>
        </w:tc>
        <w:tc>
          <w:tcPr>
            <w:tcW w:w="2105" w:type="dxa"/>
            <w:hideMark/>
          </w:tcPr>
          <w:p w14:paraId="3CE6479F" w14:textId="77777777" w:rsidR="003F1F14" w:rsidRPr="00B350EB" w:rsidRDefault="003F1F14" w:rsidP="003F1F14">
            <w:pPr>
              <w:spacing w:after="160" w:line="278" w:lineRule="auto"/>
              <w:rPr>
                <w:rFonts w:ascii="Arial" w:hAnsi="Arial" w:cs="Arial"/>
                <w:b/>
                <w:bCs/>
              </w:rPr>
            </w:pPr>
            <w:r w:rsidRPr="00B350EB">
              <w:rPr>
                <w:rFonts w:ascii="Arial" w:hAnsi="Arial" w:cs="Arial"/>
                <w:b/>
                <w:bCs/>
              </w:rPr>
              <w:t>Year 5</w:t>
            </w:r>
          </w:p>
        </w:tc>
        <w:tc>
          <w:tcPr>
            <w:tcW w:w="2106" w:type="dxa"/>
            <w:hideMark/>
          </w:tcPr>
          <w:p w14:paraId="69566604" w14:textId="77777777" w:rsidR="003F1F14" w:rsidRPr="00B350EB" w:rsidRDefault="003F1F14" w:rsidP="003F1F14">
            <w:pPr>
              <w:spacing w:after="160" w:line="278" w:lineRule="auto"/>
              <w:rPr>
                <w:rFonts w:ascii="Arial" w:hAnsi="Arial" w:cs="Arial"/>
                <w:b/>
                <w:bCs/>
              </w:rPr>
            </w:pPr>
            <w:r w:rsidRPr="00B350EB">
              <w:rPr>
                <w:rFonts w:ascii="Arial" w:hAnsi="Arial" w:cs="Arial"/>
                <w:b/>
                <w:bCs/>
              </w:rPr>
              <w:t>Year 6</w:t>
            </w:r>
          </w:p>
        </w:tc>
      </w:tr>
      <w:tr w:rsidR="003F1F14" w:rsidRPr="00B350EB" w14:paraId="2422920C" w14:textId="77777777" w:rsidTr="003F1F14">
        <w:tc>
          <w:tcPr>
            <w:tcW w:w="2105" w:type="dxa"/>
            <w:hideMark/>
          </w:tcPr>
          <w:p w14:paraId="0A725AE8"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God</w:t>
            </w:r>
          </w:p>
        </w:tc>
        <w:tc>
          <w:tcPr>
            <w:tcW w:w="2105" w:type="dxa"/>
            <w:hideMark/>
          </w:tcPr>
          <w:p w14:paraId="60163452"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Christianity</w:t>
            </w:r>
          </w:p>
        </w:tc>
        <w:tc>
          <w:tcPr>
            <w:tcW w:w="2105" w:type="dxa"/>
            <w:hideMark/>
          </w:tcPr>
          <w:p w14:paraId="4EE216EA"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Jesus</w:t>
            </w:r>
          </w:p>
        </w:tc>
        <w:tc>
          <w:tcPr>
            <w:tcW w:w="2106" w:type="dxa"/>
            <w:hideMark/>
          </w:tcPr>
          <w:p w14:paraId="5295E2C7"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Islam</w:t>
            </w:r>
          </w:p>
        </w:tc>
        <w:tc>
          <w:tcPr>
            <w:tcW w:w="2105" w:type="dxa"/>
            <w:hideMark/>
          </w:tcPr>
          <w:p w14:paraId="5B29C8FA"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Buddhism</w:t>
            </w:r>
          </w:p>
        </w:tc>
        <w:tc>
          <w:tcPr>
            <w:tcW w:w="2105" w:type="dxa"/>
            <w:hideMark/>
          </w:tcPr>
          <w:p w14:paraId="6D10131B"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worship</w:t>
            </w:r>
          </w:p>
        </w:tc>
        <w:tc>
          <w:tcPr>
            <w:tcW w:w="2106" w:type="dxa"/>
            <w:hideMark/>
          </w:tcPr>
          <w:p w14:paraId="1CB9EF6B"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Humanism</w:t>
            </w:r>
          </w:p>
        </w:tc>
      </w:tr>
      <w:tr w:rsidR="003F1F14" w:rsidRPr="00B350EB" w14:paraId="5ABB541E" w14:textId="77777777" w:rsidTr="003F1F14">
        <w:tc>
          <w:tcPr>
            <w:tcW w:w="2105" w:type="dxa"/>
            <w:hideMark/>
          </w:tcPr>
          <w:p w14:paraId="5D499659"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prayer</w:t>
            </w:r>
          </w:p>
        </w:tc>
        <w:tc>
          <w:tcPr>
            <w:tcW w:w="2105" w:type="dxa"/>
            <w:hideMark/>
          </w:tcPr>
          <w:p w14:paraId="6B19B2D0"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Christian</w:t>
            </w:r>
          </w:p>
        </w:tc>
        <w:tc>
          <w:tcPr>
            <w:tcW w:w="2105" w:type="dxa"/>
            <w:hideMark/>
          </w:tcPr>
          <w:p w14:paraId="53EDD7A3"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sacred</w:t>
            </w:r>
          </w:p>
        </w:tc>
        <w:tc>
          <w:tcPr>
            <w:tcW w:w="2106" w:type="dxa"/>
            <w:hideMark/>
          </w:tcPr>
          <w:p w14:paraId="66766EA4"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Muslim</w:t>
            </w:r>
          </w:p>
        </w:tc>
        <w:tc>
          <w:tcPr>
            <w:tcW w:w="2105" w:type="dxa"/>
            <w:hideMark/>
          </w:tcPr>
          <w:p w14:paraId="687F6F07"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Buddhist</w:t>
            </w:r>
          </w:p>
        </w:tc>
        <w:tc>
          <w:tcPr>
            <w:tcW w:w="2105" w:type="dxa"/>
            <w:hideMark/>
          </w:tcPr>
          <w:p w14:paraId="7BD35D7E"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scripture</w:t>
            </w:r>
          </w:p>
        </w:tc>
        <w:tc>
          <w:tcPr>
            <w:tcW w:w="2106" w:type="dxa"/>
            <w:hideMark/>
          </w:tcPr>
          <w:p w14:paraId="76B6B7EF"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worldview</w:t>
            </w:r>
          </w:p>
        </w:tc>
      </w:tr>
      <w:tr w:rsidR="003F1F14" w:rsidRPr="00B350EB" w14:paraId="5FB0DBBB" w14:textId="77777777" w:rsidTr="003F1F14">
        <w:tc>
          <w:tcPr>
            <w:tcW w:w="2105" w:type="dxa"/>
            <w:hideMark/>
          </w:tcPr>
          <w:p w14:paraId="5F96EC52"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Bible</w:t>
            </w:r>
          </w:p>
        </w:tc>
        <w:tc>
          <w:tcPr>
            <w:tcW w:w="2105" w:type="dxa"/>
            <w:hideMark/>
          </w:tcPr>
          <w:p w14:paraId="3BF4F56F"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Nativity</w:t>
            </w:r>
          </w:p>
        </w:tc>
        <w:tc>
          <w:tcPr>
            <w:tcW w:w="2105" w:type="dxa"/>
            <w:hideMark/>
          </w:tcPr>
          <w:p w14:paraId="3F786F87"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synagogue</w:t>
            </w:r>
          </w:p>
        </w:tc>
        <w:tc>
          <w:tcPr>
            <w:tcW w:w="2106" w:type="dxa"/>
            <w:hideMark/>
          </w:tcPr>
          <w:p w14:paraId="0A5B5D78"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Qur'an</w:t>
            </w:r>
          </w:p>
        </w:tc>
        <w:tc>
          <w:tcPr>
            <w:tcW w:w="2105" w:type="dxa"/>
            <w:hideMark/>
          </w:tcPr>
          <w:p w14:paraId="6E1D8CBF"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meditation</w:t>
            </w:r>
          </w:p>
        </w:tc>
        <w:tc>
          <w:tcPr>
            <w:tcW w:w="2105" w:type="dxa"/>
            <w:hideMark/>
          </w:tcPr>
          <w:p w14:paraId="7EAD7883"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commitment</w:t>
            </w:r>
          </w:p>
        </w:tc>
        <w:tc>
          <w:tcPr>
            <w:tcW w:w="2106" w:type="dxa"/>
            <w:hideMark/>
          </w:tcPr>
          <w:p w14:paraId="5FF546FA"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crucifixion</w:t>
            </w:r>
          </w:p>
        </w:tc>
      </w:tr>
      <w:tr w:rsidR="003F1F14" w:rsidRPr="00B350EB" w14:paraId="69A16E23" w14:textId="77777777" w:rsidTr="003F1F14">
        <w:tc>
          <w:tcPr>
            <w:tcW w:w="2105" w:type="dxa"/>
            <w:hideMark/>
          </w:tcPr>
          <w:p w14:paraId="1EEA78E4"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church</w:t>
            </w:r>
          </w:p>
        </w:tc>
        <w:tc>
          <w:tcPr>
            <w:tcW w:w="2105" w:type="dxa"/>
            <w:hideMark/>
          </w:tcPr>
          <w:p w14:paraId="242C8225"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Christmas</w:t>
            </w:r>
          </w:p>
        </w:tc>
        <w:tc>
          <w:tcPr>
            <w:tcW w:w="2105" w:type="dxa"/>
            <w:hideMark/>
          </w:tcPr>
          <w:p w14:paraId="5A898B93"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Torah</w:t>
            </w:r>
          </w:p>
        </w:tc>
        <w:tc>
          <w:tcPr>
            <w:tcW w:w="2106" w:type="dxa"/>
            <w:hideMark/>
          </w:tcPr>
          <w:p w14:paraId="69BC60D7"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mosque</w:t>
            </w:r>
          </w:p>
        </w:tc>
        <w:tc>
          <w:tcPr>
            <w:tcW w:w="2105" w:type="dxa"/>
            <w:hideMark/>
          </w:tcPr>
          <w:p w14:paraId="7ADBFB28"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faith</w:t>
            </w:r>
          </w:p>
        </w:tc>
        <w:tc>
          <w:tcPr>
            <w:tcW w:w="2105" w:type="dxa"/>
            <w:hideMark/>
          </w:tcPr>
          <w:p w14:paraId="643F32AD"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forgiveness</w:t>
            </w:r>
          </w:p>
        </w:tc>
        <w:tc>
          <w:tcPr>
            <w:tcW w:w="2106" w:type="dxa"/>
            <w:hideMark/>
          </w:tcPr>
          <w:p w14:paraId="67880E82"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eternity</w:t>
            </w:r>
          </w:p>
        </w:tc>
      </w:tr>
      <w:tr w:rsidR="003F1F14" w:rsidRPr="00B350EB" w14:paraId="4E7BC5A4" w14:textId="77777777" w:rsidTr="003F1F14">
        <w:tc>
          <w:tcPr>
            <w:tcW w:w="2105" w:type="dxa"/>
            <w:hideMark/>
          </w:tcPr>
          <w:p w14:paraId="710B178B"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Eid</w:t>
            </w:r>
          </w:p>
        </w:tc>
        <w:tc>
          <w:tcPr>
            <w:tcW w:w="2105" w:type="dxa"/>
            <w:hideMark/>
          </w:tcPr>
          <w:p w14:paraId="51931FBD"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Judaism</w:t>
            </w:r>
          </w:p>
        </w:tc>
        <w:tc>
          <w:tcPr>
            <w:tcW w:w="2105" w:type="dxa"/>
            <w:hideMark/>
          </w:tcPr>
          <w:p w14:paraId="14357366"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Sabbath</w:t>
            </w:r>
          </w:p>
        </w:tc>
        <w:tc>
          <w:tcPr>
            <w:tcW w:w="2106" w:type="dxa"/>
            <w:hideMark/>
          </w:tcPr>
          <w:p w14:paraId="6198CC72"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Hindu Dharma</w:t>
            </w:r>
          </w:p>
        </w:tc>
        <w:tc>
          <w:tcPr>
            <w:tcW w:w="2105" w:type="dxa"/>
            <w:hideMark/>
          </w:tcPr>
          <w:p w14:paraId="3DE81AB0"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enlightenment</w:t>
            </w:r>
          </w:p>
        </w:tc>
        <w:tc>
          <w:tcPr>
            <w:tcW w:w="2105" w:type="dxa"/>
            <w:hideMark/>
          </w:tcPr>
          <w:p w14:paraId="0C54B3A6"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peace</w:t>
            </w:r>
          </w:p>
        </w:tc>
        <w:tc>
          <w:tcPr>
            <w:tcW w:w="2106" w:type="dxa"/>
            <w:hideMark/>
          </w:tcPr>
          <w:p w14:paraId="287C9563"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justice</w:t>
            </w:r>
          </w:p>
        </w:tc>
      </w:tr>
      <w:tr w:rsidR="003F1F14" w:rsidRPr="00B350EB" w14:paraId="15D6B791" w14:textId="77777777" w:rsidTr="003F1F14">
        <w:tc>
          <w:tcPr>
            <w:tcW w:w="2105" w:type="dxa"/>
            <w:hideMark/>
          </w:tcPr>
          <w:p w14:paraId="7D59F3C6"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Diwali</w:t>
            </w:r>
          </w:p>
        </w:tc>
        <w:tc>
          <w:tcPr>
            <w:tcW w:w="2105" w:type="dxa"/>
            <w:hideMark/>
          </w:tcPr>
          <w:p w14:paraId="7EE9F2E7"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symbol</w:t>
            </w:r>
          </w:p>
        </w:tc>
        <w:tc>
          <w:tcPr>
            <w:tcW w:w="2105" w:type="dxa"/>
            <w:hideMark/>
          </w:tcPr>
          <w:p w14:paraId="70189169"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temple</w:t>
            </w:r>
          </w:p>
        </w:tc>
        <w:tc>
          <w:tcPr>
            <w:tcW w:w="2106" w:type="dxa"/>
            <w:hideMark/>
          </w:tcPr>
          <w:p w14:paraId="798F4EF8"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Sikhism</w:t>
            </w:r>
          </w:p>
        </w:tc>
        <w:tc>
          <w:tcPr>
            <w:tcW w:w="2105" w:type="dxa"/>
            <w:hideMark/>
          </w:tcPr>
          <w:p w14:paraId="09D57A9B"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disciple</w:t>
            </w:r>
          </w:p>
        </w:tc>
        <w:tc>
          <w:tcPr>
            <w:tcW w:w="2105" w:type="dxa"/>
            <w:hideMark/>
          </w:tcPr>
          <w:p w14:paraId="5DCD3F2F"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morality</w:t>
            </w:r>
          </w:p>
        </w:tc>
        <w:tc>
          <w:tcPr>
            <w:tcW w:w="2106" w:type="dxa"/>
            <w:hideMark/>
          </w:tcPr>
          <w:p w14:paraId="25FDD4BA" w14:textId="77777777" w:rsidR="003F1F14" w:rsidRPr="00B350EB" w:rsidRDefault="003F1F14" w:rsidP="003F1F14">
            <w:pPr>
              <w:spacing w:after="160" w:line="278" w:lineRule="auto"/>
              <w:rPr>
                <w:rFonts w:ascii="Arial" w:hAnsi="Arial" w:cs="Arial"/>
                <w:sz w:val="22"/>
                <w:szCs w:val="22"/>
              </w:rPr>
            </w:pPr>
            <w:r w:rsidRPr="00B350EB">
              <w:rPr>
                <w:rFonts w:ascii="Arial" w:hAnsi="Arial" w:cs="Arial"/>
                <w:sz w:val="22"/>
                <w:szCs w:val="22"/>
              </w:rPr>
              <w:t>freedom</w:t>
            </w:r>
          </w:p>
        </w:tc>
      </w:tr>
    </w:tbl>
    <w:p w14:paraId="7160607C" w14:textId="77777777" w:rsidR="003F1F14" w:rsidRPr="00B350EB" w:rsidRDefault="003F1F14" w:rsidP="003F1F14">
      <w:pPr>
        <w:rPr>
          <w:rFonts w:ascii="Arial" w:hAnsi="Arial" w:cs="Arial"/>
        </w:rPr>
      </w:pPr>
    </w:p>
    <w:sectPr w:rsidR="003F1F14" w:rsidRPr="00B350EB" w:rsidSect="005B4290">
      <w:pgSz w:w="16838" w:h="11906" w:orient="landscape"/>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330C4"/>
    <w:multiLevelType w:val="multilevel"/>
    <w:tmpl w:val="0E16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8468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C4C"/>
    <w:rsid w:val="00007B0B"/>
    <w:rsid w:val="0002287B"/>
    <w:rsid w:val="00156C4C"/>
    <w:rsid w:val="001C035D"/>
    <w:rsid w:val="00221534"/>
    <w:rsid w:val="00273A9B"/>
    <w:rsid w:val="002825B0"/>
    <w:rsid w:val="0028634E"/>
    <w:rsid w:val="002E324E"/>
    <w:rsid w:val="003855DB"/>
    <w:rsid w:val="003864B5"/>
    <w:rsid w:val="003D1593"/>
    <w:rsid w:val="003F1F14"/>
    <w:rsid w:val="004D083B"/>
    <w:rsid w:val="005255BC"/>
    <w:rsid w:val="00573220"/>
    <w:rsid w:val="005B4290"/>
    <w:rsid w:val="005E12BE"/>
    <w:rsid w:val="0060559F"/>
    <w:rsid w:val="00661182"/>
    <w:rsid w:val="006F4B86"/>
    <w:rsid w:val="00702E8B"/>
    <w:rsid w:val="00716B34"/>
    <w:rsid w:val="007809FA"/>
    <w:rsid w:val="00782A40"/>
    <w:rsid w:val="007952B2"/>
    <w:rsid w:val="00881968"/>
    <w:rsid w:val="008C7D80"/>
    <w:rsid w:val="009160CF"/>
    <w:rsid w:val="00917F39"/>
    <w:rsid w:val="00A859DD"/>
    <w:rsid w:val="00AD5221"/>
    <w:rsid w:val="00AE3BF4"/>
    <w:rsid w:val="00B350EB"/>
    <w:rsid w:val="00B937E6"/>
    <w:rsid w:val="00BA3CAD"/>
    <w:rsid w:val="00BB1703"/>
    <w:rsid w:val="00BE3B47"/>
    <w:rsid w:val="00C112FE"/>
    <w:rsid w:val="00C459B1"/>
    <w:rsid w:val="00C5511C"/>
    <w:rsid w:val="00C75DD8"/>
    <w:rsid w:val="00C87A1B"/>
    <w:rsid w:val="00D752E0"/>
    <w:rsid w:val="00DA0ACC"/>
    <w:rsid w:val="00DD28F6"/>
    <w:rsid w:val="00DE7851"/>
    <w:rsid w:val="00E73BDB"/>
    <w:rsid w:val="00ED2937"/>
    <w:rsid w:val="00FA6DA6"/>
    <w:rsid w:val="00FE424C"/>
    <w:rsid w:val="00FF29C7"/>
    <w:rsid w:val="3430028F"/>
    <w:rsid w:val="5915C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3AAC5"/>
  <w15:chartTrackingRefBased/>
  <w15:docId w15:val="{88C3C98E-B087-4F98-B6C2-2247D091A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C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6C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6C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C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C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C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C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C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C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C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6C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6C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C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C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C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C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C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C4C"/>
    <w:rPr>
      <w:rFonts w:eastAsiaTheme="majorEastAsia" w:cstheme="majorBidi"/>
      <w:color w:val="272727" w:themeColor="text1" w:themeTint="D8"/>
    </w:rPr>
  </w:style>
  <w:style w:type="paragraph" w:styleId="Title">
    <w:name w:val="Title"/>
    <w:basedOn w:val="Normal"/>
    <w:next w:val="Normal"/>
    <w:link w:val="TitleChar"/>
    <w:uiPriority w:val="10"/>
    <w:qFormat/>
    <w:rsid w:val="00156C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C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C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C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C4C"/>
    <w:pPr>
      <w:spacing w:before="160"/>
      <w:jc w:val="center"/>
    </w:pPr>
    <w:rPr>
      <w:i/>
      <w:iCs/>
      <w:color w:val="404040" w:themeColor="text1" w:themeTint="BF"/>
    </w:rPr>
  </w:style>
  <w:style w:type="character" w:customStyle="1" w:styleId="QuoteChar">
    <w:name w:val="Quote Char"/>
    <w:basedOn w:val="DefaultParagraphFont"/>
    <w:link w:val="Quote"/>
    <w:uiPriority w:val="29"/>
    <w:rsid w:val="00156C4C"/>
    <w:rPr>
      <w:i/>
      <w:iCs/>
      <w:color w:val="404040" w:themeColor="text1" w:themeTint="BF"/>
    </w:rPr>
  </w:style>
  <w:style w:type="paragraph" w:styleId="ListParagraph">
    <w:name w:val="List Paragraph"/>
    <w:basedOn w:val="Normal"/>
    <w:uiPriority w:val="34"/>
    <w:qFormat/>
    <w:rsid w:val="00156C4C"/>
    <w:pPr>
      <w:ind w:left="720"/>
      <w:contextualSpacing/>
    </w:pPr>
  </w:style>
  <w:style w:type="character" w:styleId="IntenseEmphasis">
    <w:name w:val="Intense Emphasis"/>
    <w:basedOn w:val="DefaultParagraphFont"/>
    <w:uiPriority w:val="21"/>
    <w:qFormat/>
    <w:rsid w:val="00156C4C"/>
    <w:rPr>
      <w:i/>
      <w:iCs/>
      <w:color w:val="0F4761" w:themeColor="accent1" w:themeShade="BF"/>
    </w:rPr>
  </w:style>
  <w:style w:type="paragraph" w:styleId="IntenseQuote">
    <w:name w:val="Intense Quote"/>
    <w:basedOn w:val="Normal"/>
    <w:next w:val="Normal"/>
    <w:link w:val="IntenseQuoteChar"/>
    <w:uiPriority w:val="30"/>
    <w:qFormat/>
    <w:rsid w:val="00156C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C4C"/>
    <w:rPr>
      <w:i/>
      <w:iCs/>
      <w:color w:val="0F4761" w:themeColor="accent1" w:themeShade="BF"/>
    </w:rPr>
  </w:style>
  <w:style w:type="character" w:styleId="IntenseReference">
    <w:name w:val="Intense Reference"/>
    <w:basedOn w:val="DefaultParagraphFont"/>
    <w:uiPriority w:val="32"/>
    <w:qFormat/>
    <w:rsid w:val="00156C4C"/>
    <w:rPr>
      <w:b/>
      <w:bCs/>
      <w:smallCaps/>
      <w:color w:val="0F4761" w:themeColor="accent1" w:themeShade="BF"/>
      <w:spacing w:val="5"/>
    </w:rPr>
  </w:style>
  <w:style w:type="table" w:styleId="TableGrid">
    <w:name w:val="Table Grid"/>
    <w:basedOn w:val="TableNormal"/>
    <w:uiPriority w:val="39"/>
    <w:rsid w:val="00156C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73A9B"/>
    <w:rPr>
      <w:b/>
      <w:bCs/>
    </w:rPr>
  </w:style>
  <w:style w:type="character" w:styleId="Emphasis">
    <w:name w:val="Emphasis"/>
    <w:basedOn w:val="DefaultParagraphFont"/>
    <w:uiPriority w:val="20"/>
    <w:qFormat/>
    <w:rsid w:val="00273A9B"/>
    <w:rPr>
      <w:i/>
      <w:iCs/>
    </w:rPr>
  </w:style>
  <w:style w:type="paragraph" w:styleId="NormalWeb">
    <w:name w:val="Normal (Web)"/>
    <w:basedOn w:val="Normal"/>
    <w:uiPriority w:val="99"/>
    <w:semiHidden/>
    <w:unhideWhenUsed/>
    <w:rsid w:val="00C112F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B9AA36FF90554A8EDFC572B2B37322" ma:contentTypeVersion="12" ma:contentTypeDescription="Create a new document." ma:contentTypeScope="" ma:versionID="514eb9fdf718a0503da3ce76525e991d">
  <xsd:schema xmlns:xsd="http://www.w3.org/2001/XMLSchema" xmlns:xs="http://www.w3.org/2001/XMLSchema" xmlns:p="http://schemas.microsoft.com/office/2006/metadata/properties" xmlns:ns2="83785df7-8463-4853-86fc-8fde5be3332b" targetNamespace="http://schemas.microsoft.com/office/2006/metadata/properties" ma:root="true" ma:fieldsID="835e87143b23871ea71ccd48d67baaaf" ns2:_="">
    <xsd:import namespace="83785df7-8463-4853-86fc-8fde5be33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85df7-8463-4853-86fc-8fde5be33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1e54ce-7386-4c99-865f-1a362632a96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3785df7-8463-4853-86fc-8fde5be3332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7DDE47-D2BB-44C7-B41D-D424E9F183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85df7-8463-4853-86fc-8fde5be33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DDAF82-B106-416D-B285-C8D557024EDE}">
  <ds:schemaRefs>
    <ds:schemaRef ds:uri="http://schemas.microsoft.com/office/2006/metadata/properties"/>
    <ds:schemaRef ds:uri="http://schemas.microsoft.com/office/infopath/2007/PartnerControls"/>
    <ds:schemaRef ds:uri="83785df7-8463-4853-86fc-8fde5be3332b"/>
  </ds:schemaRefs>
</ds:datastoreItem>
</file>

<file path=customXml/itemProps3.xml><?xml version="1.0" encoding="utf-8"?>
<ds:datastoreItem xmlns:ds="http://schemas.openxmlformats.org/officeDocument/2006/customXml" ds:itemID="{A683CF82-BCB9-4AA8-9F06-D4B4CB55C0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1230</Words>
  <Characters>7011</Characters>
  <Application>Microsoft Office Word</Application>
  <DocSecurity>4</DocSecurity>
  <Lines>58</Lines>
  <Paragraphs>16</Paragraphs>
  <ScaleCrop>false</ScaleCrop>
  <Company/>
  <LinksUpToDate>false</LinksUpToDate>
  <CharactersWithSpaces>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Webb</dc:creator>
  <cp:keywords/>
  <dc:description/>
  <cp:lastModifiedBy>Mrs N Webb</cp:lastModifiedBy>
  <cp:revision>54</cp:revision>
  <dcterms:created xsi:type="dcterms:W3CDTF">2026-04-17T11:06:00Z</dcterms:created>
  <dcterms:modified xsi:type="dcterms:W3CDTF">2026-06-03T12:54:00Z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0x010100F1B9AA36FF90554A8EDFC572B2B37322</vt:lpwstr>
  </property>
  <property fmtid="{D5CDD505-2E9C-101B-9397-08002B2CF9AE}" pid="3" name="MediaServiceImageTags">
    <vt:lpwstr/>
  </property>
</Properties>
</file>